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2995"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NEW BUCKENHAM PARISH COUNCIL</w:t>
      </w:r>
    </w:p>
    <w:p w14:paraId="09AB0EED"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NOTICE OF PUBLIC RIGHTS AND PUBLICATION OF UNAUDITED ANNUAL GOVERNANCE &amp; ACCOUNTABILITY RETURN</w:t>
      </w:r>
    </w:p>
    <w:p w14:paraId="02685838"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Accounts for the year ended</w:t>
      </w:r>
      <w:r w:rsidRPr="007E3E87">
        <w:rPr>
          <w:rFonts w:ascii="Arial" w:hAnsi="Arial" w:cs="Arial"/>
          <w:b/>
          <w:color w:val="002060"/>
        </w:rPr>
        <w:t xml:space="preserve"> </w:t>
      </w:r>
      <w:r w:rsidRPr="007E3E87">
        <w:rPr>
          <w:rFonts w:ascii="Arial" w:hAnsi="Arial" w:cs="Arial"/>
          <w:b/>
          <w:color w:val="002060"/>
          <w14:textOutline w14:w="9525" w14:cap="rnd" w14:cmpd="sng" w14:algn="ctr">
            <w14:noFill/>
            <w14:prstDash w14:val="solid"/>
            <w14:bevel/>
          </w14:textOutline>
        </w:rPr>
        <w:t>31st</w:t>
      </w:r>
      <w:r w:rsidRPr="007E3E87">
        <w:rPr>
          <w:rFonts w:ascii="Arial" w:hAnsi="Arial" w:cs="Arial"/>
          <w:b/>
          <w:color w:val="002060"/>
        </w:rPr>
        <w:t xml:space="preserve"> </w:t>
      </w:r>
      <w:r w:rsidRPr="007E3E87">
        <w:rPr>
          <w:rFonts w:ascii="Arial" w:hAnsi="Arial" w:cs="Arial"/>
          <w:b/>
          <w:bCs/>
          <w:color w:val="002060"/>
        </w:rPr>
        <w:t>March 2024</w:t>
      </w:r>
    </w:p>
    <w:p w14:paraId="780CFFB5" w14:textId="77777777" w:rsidR="007E3E87" w:rsidRPr="007E3E87" w:rsidRDefault="007E3E87" w:rsidP="007E3E87">
      <w:pPr>
        <w:jc w:val="center"/>
        <w:rPr>
          <w:rFonts w:ascii="Arial" w:hAnsi="Arial" w:cs="Arial"/>
          <w:color w:val="002060"/>
        </w:rPr>
      </w:pPr>
      <w:r w:rsidRPr="007E3E87">
        <w:rPr>
          <w:rFonts w:ascii="Arial" w:hAnsi="Arial" w:cs="Arial"/>
          <w:color w:val="002060"/>
        </w:rPr>
        <w:t>Local Audit and Accountability Act 2014 Sections 26 and 27, The Accounts and Audit (England) Regulations 2015 (SI 2015/234)</w:t>
      </w:r>
    </w:p>
    <w:p w14:paraId="25BAB8C5" w14:textId="77777777" w:rsidR="007E3E87" w:rsidRPr="007E3E87" w:rsidRDefault="007E3E87" w:rsidP="007E3E87">
      <w:pPr>
        <w:rPr>
          <w:rFonts w:ascii="Arial" w:hAnsi="Arial" w:cs="Arial"/>
          <w:color w:val="002060"/>
        </w:rPr>
      </w:pPr>
      <w:r w:rsidRPr="007E3E87">
        <w:rPr>
          <w:rFonts w:ascii="Arial" w:hAnsi="Arial" w:cs="Arial"/>
          <w:color w:val="002060"/>
        </w:rPr>
        <w:t xml:space="preserve">1. Date of announcement: </w:t>
      </w:r>
      <w:r w:rsidRPr="007E3E87">
        <w:rPr>
          <w:rFonts w:ascii="Arial" w:hAnsi="Arial" w:cs="Arial"/>
          <w:b/>
          <w:bCs/>
          <w:color w:val="002060"/>
        </w:rPr>
        <w:t>26 June 2024</w:t>
      </w:r>
    </w:p>
    <w:p w14:paraId="074F2B45" w14:textId="77777777" w:rsidR="007E3E87" w:rsidRPr="007E3E87" w:rsidRDefault="007E3E87" w:rsidP="007E3E87">
      <w:pPr>
        <w:rPr>
          <w:rFonts w:ascii="Arial" w:hAnsi="Arial" w:cs="Arial"/>
          <w:color w:val="002060"/>
        </w:rPr>
      </w:pPr>
      <w:r w:rsidRPr="007E3E87">
        <w:rPr>
          <w:rFonts w:ascii="Arial" w:hAnsi="Arial" w:cs="Arial"/>
          <w:color w:val="002060"/>
        </w:rPr>
        <w:t xml:space="preserve">2. Each year the smaller authority’s Annual Governance and Accountability Return (AGAR) needs to be reviewed by an external auditor appointed by Smaller Authorities’ Audit Appointments Limited. The unaudited AGAR has been published with this notice. As it has yet to be reviewed by the appointed auditor, it is subject to change </w:t>
      </w:r>
      <w:proofErr w:type="gramStart"/>
      <w:r w:rsidRPr="007E3E87">
        <w:rPr>
          <w:rFonts w:ascii="Arial" w:hAnsi="Arial" w:cs="Arial"/>
          <w:color w:val="002060"/>
        </w:rPr>
        <w:t>as a result of</w:t>
      </w:r>
      <w:proofErr w:type="gramEnd"/>
      <w:r w:rsidRPr="007E3E87">
        <w:rPr>
          <w:rFonts w:ascii="Arial" w:hAnsi="Arial" w:cs="Arial"/>
          <w:color w:val="002060"/>
        </w:rPr>
        <w:t xml:space="preserve"> that review. </w:t>
      </w:r>
    </w:p>
    <w:p w14:paraId="033BB768" w14:textId="77777777" w:rsidR="007E3E87" w:rsidRPr="007E3E87" w:rsidRDefault="007E3E87" w:rsidP="007E3E87">
      <w:pPr>
        <w:rPr>
          <w:rFonts w:ascii="Arial" w:hAnsi="Arial" w:cs="Arial"/>
          <w:color w:val="002060"/>
        </w:rPr>
      </w:pPr>
      <w:r w:rsidRPr="007E3E87">
        <w:rPr>
          <w:rFonts w:ascii="Arial" w:hAnsi="Arial" w:cs="Arial"/>
          <w:color w:val="002060"/>
        </w:rPr>
        <w:t xml:space="preserve">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2023 these documents will be available on reasonable notice on application to: </w:t>
      </w:r>
    </w:p>
    <w:p w14:paraId="24F7D33F" w14:textId="77777777" w:rsidR="007E3E87" w:rsidRPr="007E3E87" w:rsidRDefault="007E3E87" w:rsidP="007E3E87">
      <w:pPr>
        <w:rPr>
          <w:rFonts w:ascii="Arial" w:hAnsi="Arial" w:cs="Arial"/>
          <w:color w:val="002060"/>
        </w:rPr>
      </w:pPr>
      <w:r w:rsidRPr="007E3E87">
        <w:rPr>
          <w:rFonts w:ascii="Arial" w:hAnsi="Arial" w:cs="Arial"/>
          <w:color w:val="002060"/>
        </w:rPr>
        <w:t xml:space="preserve">Angela Thornton (Parish Clerk) </w:t>
      </w:r>
    </w:p>
    <w:p w14:paraId="526FCFC9" w14:textId="77777777" w:rsidR="007E3E87" w:rsidRPr="007E3E87" w:rsidRDefault="007E3E87" w:rsidP="007E3E87">
      <w:pPr>
        <w:rPr>
          <w:rFonts w:ascii="Arial" w:hAnsi="Arial" w:cs="Arial"/>
          <w:color w:val="002060"/>
        </w:rPr>
      </w:pPr>
      <w:r w:rsidRPr="007E3E87">
        <w:rPr>
          <w:rFonts w:ascii="Arial" w:hAnsi="Arial" w:cs="Arial"/>
          <w:color w:val="002060"/>
        </w:rPr>
        <w:t xml:space="preserve">The Granary, Wash Lane, Banham, Norfolk NR16 HD. email: parish.clerk@newbuckenhamparishcouncil.gov.uk </w:t>
      </w:r>
    </w:p>
    <w:p w14:paraId="26832FD5" w14:textId="77777777" w:rsidR="007E3E87" w:rsidRPr="007E3E87" w:rsidRDefault="007E3E87" w:rsidP="007E3E87">
      <w:pPr>
        <w:rPr>
          <w:rFonts w:ascii="Arial" w:hAnsi="Arial" w:cs="Arial"/>
          <w:color w:val="002060"/>
        </w:rPr>
      </w:pPr>
      <w:proofErr w:type="spellStart"/>
      <w:r w:rsidRPr="007E3E87">
        <w:rPr>
          <w:rFonts w:ascii="Arial" w:hAnsi="Arial" w:cs="Arial"/>
          <w:color w:val="002060"/>
        </w:rPr>
        <w:t>tel</w:t>
      </w:r>
      <w:proofErr w:type="spellEnd"/>
      <w:r w:rsidRPr="007E3E87">
        <w:rPr>
          <w:rFonts w:ascii="Arial" w:hAnsi="Arial" w:cs="Arial"/>
          <w:color w:val="002060"/>
        </w:rPr>
        <w:t xml:space="preserve">: 01953 887830 </w:t>
      </w:r>
    </w:p>
    <w:p w14:paraId="11CEC1BE" w14:textId="042D19B8" w:rsidR="007E3E87" w:rsidRPr="007E3E87" w:rsidRDefault="007E3E87" w:rsidP="007E3E87">
      <w:pPr>
        <w:rPr>
          <w:rFonts w:ascii="Arial" w:hAnsi="Arial" w:cs="Arial"/>
          <w:color w:val="002060"/>
        </w:rPr>
      </w:pPr>
      <w:r w:rsidRPr="007E3E87">
        <w:rPr>
          <w:rFonts w:ascii="Arial" w:hAnsi="Arial" w:cs="Arial"/>
          <w:color w:val="002060"/>
        </w:rPr>
        <w:t>Commencing on: 26 June 202</w:t>
      </w:r>
      <w:r w:rsidR="0031652A">
        <w:rPr>
          <w:rFonts w:ascii="Arial" w:hAnsi="Arial" w:cs="Arial"/>
          <w:color w:val="002060"/>
        </w:rPr>
        <w:t>4</w:t>
      </w:r>
      <w:r w:rsidRPr="007E3E87">
        <w:rPr>
          <w:rFonts w:ascii="Arial" w:hAnsi="Arial" w:cs="Arial"/>
          <w:color w:val="002060"/>
        </w:rPr>
        <w:t xml:space="preserve"> and ending on 6 August 202</w:t>
      </w:r>
      <w:r w:rsidR="0031652A">
        <w:rPr>
          <w:rFonts w:ascii="Arial" w:hAnsi="Arial" w:cs="Arial"/>
          <w:color w:val="002060"/>
        </w:rPr>
        <w:t>4</w:t>
      </w:r>
    </w:p>
    <w:p w14:paraId="43EB54D0" w14:textId="77777777" w:rsidR="007E3E87" w:rsidRPr="007E3E87" w:rsidRDefault="007E3E87" w:rsidP="007E3E87">
      <w:pPr>
        <w:rPr>
          <w:rFonts w:ascii="Arial" w:hAnsi="Arial" w:cs="Arial"/>
          <w:color w:val="002060"/>
        </w:rPr>
      </w:pPr>
      <w:r w:rsidRPr="007E3E87">
        <w:rPr>
          <w:rFonts w:ascii="Arial" w:hAnsi="Arial" w:cs="Arial"/>
          <w:color w:val="002060"/>
        </w:rPr>
        <w:t xml:space="preserve">3. </w:t>
      </w:r>
      <w:r w:rsidRPr="007E3E87">
        <w:rPr>
          <w:rFonts w:ascii="Arial" w:hAnsi="Arial" w:cs="Arial"/>
          <w:b/>
          <w:bCs/>
          <w:color w:val="002060"/>
        </w:rPr>
        <w:t>Local Government Electors and their representatives also have:</w:t>
      </w:r>
      <w:r w:rsidRPr="007E3E87">
        <w:rPr>
          <w:rFonts w:ascii="Arial" w:hAnsi="Arial" w:cs="Arial"/>
          <w:color w:val="002060"/>
        </w:rPr>
        <w:t xml:space="preserve"> </w:t>
      </w:r>
    </w:p>
    <w:p w14:paraId="362191A5" w14:textId="77777777" w:rsidR="007E3E87" w:rsidRPr="007E3E87" w:rsidRDefault="007E3E87" w:rsidP="007E3E87">
      <w:pPr>
        <w:rPr>
          <w:rFonts w:ascii="Arial" w:hAnsi="Arial" w:cs="Arial"/>
          <w:color w:val="002060"/>
        </w:rPr>
      </w:pPr>
      <w:r w:rsidRPr="007E3E87">
        <w:rPr>
          <w:rFonts w:ascii="Arial" w:hAnsi="Arial" w:cs="Arial"/>
          <w:color w:val="002060"/>
        </w:rPr>
        <w:t>• The opportunity to question the appointed auditor about the accounting records; and</w:t>
      </w:r>
    </w:p>
    <w:p w14:paraId="40DD37DD" w14:textId="77777777" w:rsidR="007E3E87" w:rsidRPr="007E3E87" w:rsidRDefault="007E3E87" w:rsidP="007E3E87">
      <w:pPr>
        <w:rPr>
          <w:rFonts w:ascii="Arial" w:hAnsi="Arial" w:cs="Arial"/>
          <w:color w:val="002060"/>
        </w:rPr>
      </w:pPr>
      <w:r w:rsidRPr="007E3E87">
        <w:rPr>
          <w:rFonts w:ascii="Arial" w:hAnsi="Arial" w:cs="Arial"/>
          <w:color w:val="002060"/>
        </w:rPr>
        <w:t xml:space="preserve"> •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The appointed auditor can be contacted at the address in paragraph 4 below for this purposed between the above dates only. </w:t>
      </w:r>
    </w:p>
    <w:p w14:paraId="01B4F9B9" w14:textId="77777777" w:rsidR="007E3E87" w:rsidRPr="007E3E87" w:rsidRDefault="007E3E87" w:rsidP="007E3E87">
      <w:pPr>
        <w:rPr>
          <w:rFonts w:ascii="Arial" w:hAnsi="Arial" w:cs="Arial"/>
          <w:color w:val="002060"/>
        </w:rPr>
      </w:pPr>
      <w:r w:rsidRPr="007E3E87">
        <w:rPr>
          <w:rFonts w:ascii="Arial" w:hAnsi="Arial" w:cs="Arial"/>
          <w:color w:val="002060"/>
        </w:rPr>
        <w:t xml:space="preserve">4. The smaller authority’s AGAR is subject to review by the appointed auditor under the provisions of the Local Audit and Accountability Act 2014, the Accounts and Audit (England) Regulations 2015 and the National Audit Office’s Code of Audit Practice 2015. The appointed auditor is: </w:t>
      </w:r>
    </w:p>
    <w:p w14:paraId="16DCD8EB" w14:textId="77777777" w:rsidR="007E3E87" w:rsidRPr="007E3E87" w:rsidRDefault="007E3E87" w:rsidP="007E3E87">
      <w:pPr>
        <w:rPr>
          <w:rFonts w:ascii="Arial" w:hAnsi="Arial" w:cs="Arial"/>
          <w:color w:val="002060"/>
        </w:rPr>
      </w:pPr>
      <w:r w:rsidRPr="007E3E87">
        <w:rPr>
          <w:rFonts w:ascii="Arial" w:hAnsi="Arial" w:cs="Arial"/>
          <w:color w:val="002060"/>
        </w:rPr>
        <w:t xml:space="preserve">PKF Littlejohn LLP (Ref: SBA Team), 1 </w:t>
      </w:r>
      <w:proofErr w:type="spellStart"/>
      <w:r w:rsidRPr="007E3E87">
        <w:rPr>
          <w:rFonts w:ascii="Arial" w:hAnsi="Arial" w:cs="Arial"/>
          <w:color w:val="002060"/>
        </w:rPr>
        <w:t>Westferry</w:t>
      </w:r>
      <w:proofErr w:type="spellEnd"/>
      <w:r w:rsidRPr="007E3E87">
        <w:rPr>
          <w:rFonts w:ascii="Arial" w:hAnsi="Arial" w:cs="Arial"/>
          <w:color w:val="002060"/>
        </w:rPr>
        <w:t xml:space="preserve"> Circus, Canary Wharf, LONDON, E14 4HD (</w:t>
      </w:r>
      <w:hyperlink r:id="rId4" w:history="1">
        <w:r w:rsidRPr="007E3E87">
          <w:rPr>
            <w:rStyle w:val="Hyperlink"/>
            <w:rFonts w:ascii="Arial" w:hAnsi="Arial" w:cs="Arial"/>
            <w:color w:val="002060"/>
          </w:rPr>
          <w:t>sba@pkf-littlejohn.com</w:t>
        </w:r>
      </w:hyperlink>
      <w:r w:rsidRPr="007E3E87">
        <w:rPr>
          <w:rFonts w:ascii="Arial" w:hAnsi="Arial" w:cs="Arial"/>
          <w:color w:val="002060"/>
        </w:rPr>
        <w:t>),</w:t>
      </w:r>
    </w:p>
    <w:p w14:paraId="317A7761" w14:textId="77777777" w:rsidR="007E3E87" w:rsidRPr="007E3E87" w:rsidRDefault="007E3E87" w:rsidP="007E3E87">
      <w:pPr>
        <w:rPr>
          <w:rFonts w:ascii="Arial" w:hAnsi="Arial" w:cs="Arial"/>
          <w:b/>
          <w:bCs/>
          <w:color w:val="002060"/>
        </w:rPr>
      </w:pPr>
      <w:r w:rsidRPr="007E3E87">
        <w:rPr>
          <w:rFonts w:ascii="Arial" w:hAnsi="Arial" w:cs="Arial"/>
          <w:color w:val="002060"/>
        </w:rPr>
        <w:t xml:space="preserve"> 5</w:t>
      </w:r>
      <w:r w:rsidRPr="007E3E87">
        <w:rPr>
          <w:rFonts w:ascii="Arial" w:hAnsi="Arial" w:cs="Arial"/>
          <w:b/>
          <w:bCs/>
          <w:color w:val="002060"/>
        </w:rPr>
        <w:t>. This announcement is made by: Angela Thornton – Parish Clerk/RFO</w:t>
      </w:r>
    </w:p>
    <w:p w14:paraId="6DF74140" w14:textId="77777777" w:rsidR="007073EB" w:rsidRDefault="007073EB"/>
    <w:sectPr w:rsidR="007073EB" w:rsidSect="007E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87"/>
    <w:rsid w:val="0031652A"/>
    <w:rsid w:val="004D212F"/>
    <w:rsid w:val="005E0404"/>
    <w:rsid w:val="007073EB"/>
    <w:rsid w:val="007E3E87"/>
    <w:rsid w:val="00DE61A3"/>
    <w:rsid w:val="00E5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C089"/>
  <w15:chartTrackingRefBased/>
  <w15:docId w15:val="{FDF06CC0-08B2-4D28-BD3C-A13B898D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87"/>
  </w:style>
  <w:style w:type="paragraph" w:styleId="Heading1">
    <w:name w:val="heading 1"/>
    <w:basedOn w:val="Normal"/>
    <w:next w:val="Normal"/>
    <w:link w:val="Heading1Char"/>
    <w:uiPriority w:val="9"/>
    <w:qFormat/>
    <w:rsid w:val="007E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87"/>
    <w:rPr>
      <w:rFonts w:eastAsiaTheme="majorEastAsia" w:cstheme="majorBidi"/>
      <w:color w:val="272727" w:themeColor="text1" w:themeTint="D8"/>
    </w:rPr>
  </w:style>
  <w:style w:type="paragraph" w:styleId="Title">
    <w:name w:val="Title"/>
    <w:basedOn w:val="Normal"/>
    <w:next w:val="Normal"/>
    <w:link w:val="TitleChar"/>
    <w:uiPriority w:val="10"/>
    <w:qFormat/>
    <w:rsid w:val="007E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87"/>
    <w:pPr>
      <w:spacing w:before="160"/>
      <w:jc w:val="center"/>
    </w:pPr>
    <w:rPr>
      <w:i/>
      <w:iCs/>
      <w:color w:val="404040" w:themeColor="text1" w:themeTint="BF"/>
    </w:rPr>
  </w:style>
  <w:style w:type="character" w:customStyle="1" w:styleId="QuoteChar">
    <w:name w:val="Quote Char"/>
    <w:basedOn w:val="DefaultParagraphFont"/>
    <w:link w:val="Quote"/>
    <w:uiPriority w:val="29"/>
    <w:rsid w:val="007E3E87"/>
    <w:rPr>
      <w:i/>
      <w:iCs/>
      <w:color w:val="404040" w:themeColor="text1" w:themeTint="BF"/>
    </w:rPr>
  </w:style>
  <w:style w:type="paragraph" w:styleId="ListParagraph">
    <w:name w:val="List Paragraph"/>
    <w:basedOn w:val="Normal"/>
    <w:uiPriority w:val="34"/>
    <w:qFormat/>
    <w:rsid w:val="007E3E87"/>
    <w:pPr>
      <w:ind w:left="720"/>
      <w:contextualSpacing/>
    </w:pPr>
  </w:style>
  <w:style w:type="character" w:styleId="IntenseEmphasis">
    <w:name w:val="Intense Emphasis"/>
    <w:basedOn w:val="DefaultParagraphFont"/>
    <w:uiPriority w:val="21"/>
    <w:qFormat/>
    <w:rsid w:val="007E3E87"/>
    <w:rPr>
      <w:i/>
      <w:iCs/>
      <w:color w:val="0F4761" w:themeColor="accent1" w:themeShade="BF"/>
    </w:rPr>
  </w:style>
  <w:style w:type="paragraph" w:styleId="IntenseQuote">
    <w:name w:val="Intense Quote"/>
    <w:basedOn w:val="Normal"/>
    <w:next w:val="Normal"/>
    <w:link w:val="IntenseQuoteChar"/>
    <w:uiPriority w:val="30"/>
    <w:qFormat/>
    <w:rsid w:val="007E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E87"/>
    <w:rPr>
      <w:i/>
      <w:iCs/>
      <w:color w:val="0F4761" w:themeColor="accent1" w:themeShade="BF"/>
    </w:rPr>
  </w:style>
  <w:style w:type="character" w:styleId="IntenseReference">
    <w:name w:val="Intense Reference"/>
    <w:basedOn w:val="DefaultParagraphFont"/>
    <w:uiPriority w:val="32"/>
    <w:qFormat/>
    <w:rsid w:val="007E3E87"/>
    <w:rPr>
      <w:b/>
      <w:bCs/>
      <w:smallCaps/>
      <w:color w:val="0F4761" w:themeColor="accent1" w:themeShade="BF"/>
      <w:spacing w:val="5"/>
    </w:rPr>
  </w:style>
  <w:style w:type="character" w:styleId="Hyperlink">
    <w:name w:val="Hyperlink"/>
    <w:basedOn w:val="DefaultParagraphFont"/>
    <w:uiPriority w:val="99"/>
    <w:unhideWhenUsed/>
    <w:rsid w:val="007E3E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pkf-littlejoh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Thornton</dc:creator>
  <cp:keywords/>
  <dc:description/>
  <cp:lastModifiedBy>Angela Thornton</cp:lastModifiedBy>
  <cp:revision>3</cp:revision>
  <cp:lastPrinted>2024-06-25T17:34:00Z</cp:lastPrinted>
  <dcterms:created xsi:type="dcterms:W3CDTF">2024-06-25T17:34:00Z</dcterms:created>
  <dcterms:modified xsi:type="dcterms:W3CDTF">2024-09-09T11:09:00Z</dcterms:modified>
</cp:coreProperties>
</file>