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6BAF" w14:textId="77777777" w:rsidR="00FB0CBA" w:rsidRPr="006171F2" w:rsidRDefault="00914BB1" w:rsidP="00E905D1">
      <w:pPr>
        <w:spacing w:line="240" w:lineRule="auto"/>
        <w:jc w:val="center"/>
        <w:rPr>
          <w:rFonts w:ascii="Arial" w:hAnsi="Arial" w:cs="Arial"/>
          <w:b/>
        </w:rPr>
      </w:pPr>
      <w:r w:rsidRPr="006171F2">
        <w:rPr>
          <w:rFonts w:ascii="Arial" w:hAnsi="Arial" w:cs="Arial"/>
          <w:b/>
        </w:rPr>
        <w:t>NEW BUCKENHAM PARISH COUNCIL</w:t>
      </w:r>
    </w:p>
    <w:p w14:paraId="73246BB0" w14:textId="77777777" w:rsidR="00914BB1" w:rsidRPr="006171F2" w:rsidRDefault="006A78DC" w:rsidP="00E905D1">
      <w:pPr>
        <w:spacing w:line="240" w:lineRule="auto"/>
        <w:jc w:val="center"/>
        <w:rPr>
          <w:rFonts w:ascii="Arial" w:hAnsi="Arial" w:cs="Arial"/>
          <w:b/>
        </w:rPr>
      </w:pPr>
      <w:r>
        <w:rPr>
          <w:rFonts w:ascii="Arial" w:hAnsi="Arial" w:cs="Arial"/>
          <w:b/>
        </w:rPr>
        <w:t>FI</w:t>
      </w:r>
      <w:r w:rsidR="003B5F4F">
        <w:rPr>
          <w:rFonts w:ascii="Arial" w:hAnsi="Arial" w:cs="Arial"/>
          <w:b/>
        </w:rPr>
        <w:t>NANCIAL CONTROLS</w:t>
      </w:r>
    </w:p>
    <w:p w14:paraId="73246BB2" w14:textId="77777777" w:rsidR="00E905D1" w:rsidRDefault="00E905D1" w:rsidP="00E905D1">
      <w:pPr>
        <w:pStyle w:val="ListParagraph"/>
        <w:numPr>
          <w:ilvl w:val="0"/>
          <w:numId w:val="1"/>
        </w:numPr>
        <w:spacing w:line="240" w:lineRule="auto"/>
        <w:ind w:left="0" w:firstLine="0"/>
        <w:rPr>
          <w:rFonts w:ascii="Arial" w:hAnsi="Arial" w:cs="Arial"/>
          <w:b/>
        </w:rPr>
      </w:pPr>
      <w:r w:rsidRPr="006171F2">
        <w:rPr>
          <w:rFonts w:ascii="Arial" w:hAnsi="Arial" w:cs="Arial"/>
          <w:b/>
        </w:rPr>
        <w:t>General</w:t>
      </w:r>
    </w:p>
    <w:p w14:paraId="73246BB3" w14:textId="77777777" w:rsidR="00053163" w:rsidRDefault="00053163" w:rsidP="00053163">
      <w:pPr>
        <w:pStyle w:val="ListParagraph"/>
        <w:spacing w:line="240" w:lineRule="auto"/>
        <w:ind w:left="0"/>
        <w:rPr>
          <w:rFonts w:ascii="Arial" w:hAnsi="Arial" w:cs="Arial"/>
          <w:b/>
        </w:rPr>
      </w:pPr>
    </w:p>
    <w:p w14:paraId="73246BB4" w14:textId="77777777" w:rsidR="00053163" w:rsidRDefault="00053163" w:rsidP="00AB2CB3">
      <w:pPr>
        <w:pStyle w:val="ListParagraph"/>
        <w:numPr>
          <w:ilvl w:val="1"/>
          <w:numId w:val="1"/>
        </w:numPr>
        <w:spacing w:line="240" w:lineRule="auto"/>
        <w:ind w:left="1276" w:hanging="567"/>
        <w:rPr>
          <w:rFonts w:ascii="Arial" w:hAnsi="Arial" w:cs="Arial"/>
        </w:rPr>
      </w:pPr>
      <w:r>
        <w:rPr>
          <w:rFonts w:ascii="Arial" w:hAnsi="Arial" w:cs="Arial"/>
        </w:rPr>
        <w:t>The Accounts and Audit Regulations 2003</w:t>
      </w:r>
      <w:r w:rsidR="005618B8">
        <w:rPr>
          <w:rFonts w:ascii="Arial" w:hAnsi="Arial" w:cs="Arial"/>
        </w:rPr>
        <w:t xml:space="preserve">, Regulation 6, </w:t>
      </w:r>
      <w:r>
        <w:rPr>
          <w:rFonts w:ascii="Arial" w:hAnsi="Arial" w:cs="Arial"/>
        </w:rPr>
        <w:t>state that a Council shall be responsible for ensuring that its financial management is adequate and effective and that it has a sound system of internal control which facilitates the effective exercise of the Council’s functions and which includes arrangements for the management of risk.</w:t>
      </w:r>
    </w:p>
    <w:p w14:paraId="73246BB5" w14:textId="77777777" w:rsidR="00233CF1" w:rsidRDefault="00233CF1" w:rsidP="00AB2CB3">
      <w:pPr>
        <w:pStyle w:val="ListParagraph"/>
        <w:spacing w:line="240" w:lineRule="auto"/>
        <w:ind w:left="1276" w:hanging="567"/>
        <w:rPr>
          <w:rFonts w:ascii="Arial" w:hAnsi="Arial" w:cs="Arial"/>
        </w:rPr>
      </w:pPr>
    </w:p>
    <w:p w14:paraId="73246BB6" w14:textId="77777777" w:rsidR="00D52F39" w:rsidRPr="007635A9" w:rsidRDefault="00233CF1" w:rsidP="00AB2CB3">
      <w:pPr>
        <w:pStyle w:val="ListParagraph"/>
        <w:numPr>
          <w:ilvl w:val="1"/>
          <w:numId w:val="1"/>
        </w:numPr>
        <w:spacing w:line="240" w:lineRule="auto"/>
        <w:ind w:left="1276" w:hanging="567"/>
        <w:rPr>
          <w:rFonts w:ascii="Arial" w:hAnsi="Arial" w:cs="Arial"/>
        </w:rPr>
      </w:pPr>
      <w:r>
        <w:rPr>
          <w:rFonts w:ascii="Arial" w:hAnsi="Arial" w:cs="Arial"/>
        </w:rPr>
        <w:t>The Council has adopted Financial Standing Orders, based on the model version prepared by NALC/SLCC.</w:t>
      </w:r>
    </w:p>
    <w:p w14:paraId="73246BB7" w14:textId="77777777" w:rsidR="00E905D1" w:rsidRDefault="00053163" w:rsidP="00AB2CB3">
      <w:pPr>
        <w:spacing w:line="240" w:lineRule="auto"/>
        <w:ind w:left="1276" w:hanging="567"/>
        <w:rPr>
          <w:rFonts w:ascii="Arial" w:hAnsi="Arial" w:cs="Arial"/>
        </w:rPr>
      </w:pPr>
      <w:r>
        <w:rPr>
          <w:rFonts w:ascii="Arial" w:hAnsi="Arial" w:cs="Arial"/>
        </w:rPr>
        <w:t>1.</w:t>
      </w:r>
      <w:r w:rsidR="00233CF1">
        <w:rPr>
          <w:rFonts w:ascii="Arial" w:hAnsi="Arial" w:cs="Arial"/>
        </w:rPr>
        <w:t>3</w:t>
      </w:r>
      <w:r w:rsidR="00E905D1" w:rsidRPr="006171F2">
        <w:rPr>
          <w:rFonts w:ascii="Arial" w:hAnsi="Arial" w:cs="Arial"/>
        </w:rPr>
        <w:tab/>
      </w:r>
      <w:r w:rsidR="002C4CE4">
        <w:rPr>
          <w:rFonts w:ascii="Arial" w:hAnsi="Arial" w:cs="Arial"/>
        </w:rPr>
        <w:t xml:space="preserve">The Council has appointed a Clerk to the Council who acts as the Council’s advisor and administrator.  Under </w:t>
      </w:r>
      <w:r w:rsidR="005618B8">
        <w:rPr>
          <w:rFonts w:ascii="Arial" w:hAnsi="Arial" w:cs="Arial"/>
        </w:rPr>
        <w:t>S</w:t>
      </w:r>
      <w:r w:rsidR="002C4CE4">
        <w:rPr>
          <w:rFonts w:ascii="Arial" w:hAnsi="Arial" w:cs="Arial"/>
        </w:rPr>
        <w:t>ection 151, Local Government act 1972</w:t>
      </w:r>
      <w:r w:rsidR="00483F7B">
        <w:rPr>
          <w:rFonts w:ascii="Arial" w:hAnsi="Arial" w:cs="Arial"/>
        </w:rPr>
        <w:t>,</w:t>
      </w:r>
      <w:r w:rsidR="002C4CE4">
        <w:rPr>
          <w:rFonts w:ascii="Arial" w:hAnsi="Arial" w:cs="Arial"/>
        </w:rPr>
        <w:t xml:space="preserve"> the Council has the responsibility to appoint a Respons</w:t>
      </w:r>
      <w:r w:rsidR="00483F7B">
        <w:rPr>
          <w:rFonts w:ascii="Arial" w:hAnsi="Arial" w:cs="Arial"/>
        </w:rPr>
        <w:t>ible Financial Officer (RFO); t</w:t>
      </w:r>
      <w:r w:rsidR="002C4CE4">
        <w:rPr>
          <w:rFonts w:ascii="Arial" w:hAnsi="Arial" w:cs="Arial"/>
        </w:rPr>
        <w:t>he Council has appointed the Clerk to carry out the role of RFO.  The RFO is responsible for administering the Council’s finances and the day to day complianc</w:t>
      </w:r>
      <w:r w:rsidR="00C2731B">
        <w:rPr>
          <w:rFonts w:ascii="Arial" w:hAnsi="Arial" w:cs="Arial"/>
        </w:rPr>
        <w:t xml:space="preserve">e with laws and regulations as well as </w:t>
      </w:r>
      <w:r w:rsidR="002C4CE4">
        <w:rPr>
          <w:rFonts w:ascii="Arial" w:hAnsi="Arial" w:cs="Arial"/>
        </w:rPr>
        <w:t>managing risks.</w:t>
      </w:r>
    </w:p>
    <w:p w14:paraId="73246BB8" w14:textId="77777777" w:rsidR="00483F7B" w:rsidRDefault="00053163" w:rsidP="00AB2CB3">
      <w:pPr>
        <w:spacing w:line="240" w:lineRule="auto"/>
        <w:ind w:left="1276" w:hanging="567"/>
        <w:rPr>
          <w:rFonts w:ascii="Arial" w:hAnsi="Arial" w:cs="Arial"/>
        </w:rPr>
      </w:pPr>
      <w:r>
        <w:rPr>
          <w:rFonts w:ascii="Arial" w:hAnsi="Arial" w:cs="Arial"/>
        </w:rPr>
        <w:t>1.</w:t>
      </w:r>
      <w:r w:rsidR="00233CF1">
        <w:rPr>
          <w:rFonts w:ascii="Arial" w:hAnsi="Arial" w:cs="Arial"/>
        </w:rPr>
        <w:t>4</w:t>
      </w:r>
      <w:r w:rsidR="00483F7B">
        <w:rPr>
          <w:rFonts w:ascii="Arial" w:hAnsi="Arial" w:cs="Arial"/>
        </w:rPr>
        <w:tab/>
        <w:t>Under Financial Standing Order 4.1 the RFO is charged with drawing up detailed arrangements in respect of the following:</w:t>
      </w:r>
    </w:p>
    <w:p w14:paraId="73246BB9" w14:textId="77777777" w:rsidR="00483F7B" w:rsidRPr="00483F7B" w:rsidRDefault="00483F7B" w:rsidP="00AB2CB3">
      <w:pPr>
        <w:pStyle w:val="ListParagraph"/>
        <w:numPr>
          <w:ilvl w:val="0"/>
          <w:numId w:val="2"/>
        </w:numPr>
        <w:spacing w:after="0" w:line="240" w:lineRule="auto"/>
        <w:ind w:left="1276" w:hanging="567"/>
        <w:rPr>
          <w:rFonts w:ascii="Arial" w:hAnsi="Arial" w:cs="Arial"/>
        </w:rPr>
      </w:pPr>
      <w:r w:rsidRPr="00483F7B">
        <w:rPr>
          <w:rFonts w:ascii="Arial" w:hAnsi="Arial" w:cs="Arial"/>
        </w:rPr>
        <w:t>The keeping of accounting records and systems of internal controls;</w:t>
      </w:r>
    </w:p>
    <w:p w14:paraId="73246BBA" w14:textId="77777777" w:rsidR="00483F7B" w:rsidRDefault="00483F7B" w:rsidP="00AB2CB3">
      <w:pPr>
        <w:spacing w:after="0" w:line="240" w:lineRule="auto"/>
        <w:ind w:left="1276" w:hanging="567"/>
        <w:rPr>
          <w:rFonts w:ascii="Arial" w:hAnsi="Arial" w:cs="Arial"/>
        </w:rPr>
      </w:pPr>
      <w:r>
        <w:rPr>
          <w:rFonts w:ascii="Arial" w:hAnsi="Arial" w:cs="Arial"/>
        </w:rPr>
        <w:t>(ii.)</w:t>
      </w:r>
      <w:r>
        <w:rPr>
          <w:rFonts w:ascii="Arial" w:hAnsi="Arial" w:cs="Arial"/>
        </w:rPr>
        <w:tab/>
        <w:t>The assessment and management of financial risks faced by the Council;</w:t>
      </w:r>
    </w:p>
    <w:p w14:paraId="73246BBB" w14:textId="77777777" w:rsidR="00483F7B" w:rsidRPr="00233CF1" w:rsidRDefault="00233CF1" w:rsidP="00AB2CB3">
      <w:pPr>
        <w:spacing w:after="0" w:line="240" w:lineRule="auto"/>
        <w:ind w:left="1276" w:hanging="567"/>
        <w:rPr>
          <w:rFonts w:ascii="Arial" w:hAnsi="Arial" w:cs="Arial"/>
        </w:rPr>
      </w:pPr>
      <w:r>
        <w:rPr>
          <w:rFonts w:ascii="Arial" w:hAnsi="Arial" w:cs="Arial"/>
        </w:rPr>
        <w:t>(iii.)</w:t>
      </w:r>
      <w:r>
        <w:rPr>
          <w:rFonts w:ascii="Arial" w:hAnsi="Arial" w:cs="Arial"/>
        </w:rPr>
        <w:tab/>
      </w:r>
      <w:r w:rsidR="00483F7B" w:rsidRPr="00233CF1">
        <w:rPr>
          <w:rFonts w:ascii="Arial" w:hAnsi="Arial" w:cs="Arial"/>
        </w:rPr>
        <w:t>The work of the independent internal auditor in accordance with proper practices and the receipt of regular reports from the internal auditor, which shall be required at least annually.</w:t>
      </w:r>
    </w:p>
    <w:p w14:paraId="73246BBC" w14:textId="77777777" w:rsidR="00C03186" w:rsidRDefault="00C03186" w:rsidP="00AB2CB3">
      <w:pPr>
        <w:spacing w:after="0" w:line="240" w:lineRule="auto"/>
        <w:ind w:left="1276" w:hanging="567"/>
        <w:rPr>
          <w:rFonts w:ascii="Arial" w:hAnsi="Arial" w:cs="Arial"/>
        </w:rPr>
      </w:pPr>
    </w:p>
    <w:p w14:paraId="73246BBD" w14:textId="77777777" w:rsidR="00C03186" w:rsidRDefault="00053163" w:rsidP="00AB2CB3">
      <w:pPr>
        <w:spacing w:after="0" w:line="240" w:lineRule="auto"/>
        <w:ind w:left="1276" w:hanging="567"/>
        <w:rPr>
          <w:rFonts w:ascii="Arial" w:hAnsi="Arial" w:cs="Arial"/>
        </w:rPr>
      </w:pPr>
      <w:r>
        <w:rPr>
          <w:rFonts w:ascii="Arial" w:hAnsi="Arial" w:cs="Arial"/>
        </w:rPr>
        <w:t>1.</w:t>
      </w:r>
      <w:r w:rsidR="00233CF1">
        <w:rPr>
          <w:rFonts w:ascii="Arial" w:hAnsi="Arial" w:cs="Arial"/>
        </w:rPr>
        <w:t>5</w:t>
      </w:r>
      <w:r w:rsidR="00C03186">
        <w:rPr>
          <w:rFonts w:ascii="Arial" w:hAnsi="Arial" w:cs="Arial"/>
        </w:rPr>
        <w:tab/>
        <w:t>The duties of the Clerk/RFO are laid down in a Job Description.</w:t>
      </w:r>
    </w:p>
    <w:p w14:paraId="73246BBE" w14:textId="77777777" w:rsidR="00C03186" w:rsidRDefault="00C03186" w:rsidP="00C03186">
      <w:pPr>
        <w:spacing w:after="0" w:line="240" w:lineRule="auto"/>
        <w:rPr>
          <w:rFonts w:ascii="Arial" w:hAnsi="Arial" w:cs="Arial"/>
        </w:rPr>
      </w:pPr>
    </w:p>
    <w:p w14:paraId="73246BBF" w14:textId="77777777" w:rsidR="00C03186" w:rsidRDefault="00C03186" w:rsidP="00C03186">
      <w:pPr>
        <w:pStyle w:val="ListParagraph"/>
        <w:numPr>
          <w:ilvl w:val="0"/>
          <w:numId w:val="1"/>
        </w:numPr>
        <w:spacing w:after="0" w:line="240" w:lineRule="auto"/>
        <w:ind w:left="709" w:hanging="709"/>
        <w:rPr>
          <w:rFonts w:ascii="Arial" w:hAnsi="Arial" w:cs="Arial"/>
          <w:b/>
        </w:rPr>
      </w:pPr>
      <w:r>
        <w:rPr>
          <w:rFonts w:ascii="Arial" w:hAnsi="Arial" w:cs="Arial"/>
          <w:b/>
        </w:rPr>
        <w:t>Accounting Records</w:t>
      </w:r>
    </w:p>
    <w:p w14:paraId="73246BC0" w14:textId="77777777" w:rsidR="00002C93" w:rsidRDefault="00002C93" w:rsidP="00002C93">
      <w:pPr>
        <w:spacing w:after="0" w:line="240" w:lineRule="auto"/>
        <w:rPr>
          <w:rFonts w:ascii="Arial" w:hAnsi="Arial" w:cs="Arial"/>
          <w:b/>
        </w:rPr>
      </w:pPr>
    </w:p>
    <w:p w14:paraId="73246BC1" w14:textId="77777777" w:rsidR="00002C93" w:rsidRDefault="00002C93" w:rsidP="00AB2CB3">
      <w:pPr>
        <w:spacing w:after="0" w:line="240" w:lineRule="auto"/>
        <w:ind w:left="1276" w:hanging="567"/>
        <w:rPr>
          <w:rFonts w:ascii="Arial" w:hAnsi="Arial" w:cs="Arial"/>
        </w:rPr>
      </w:pPr>
      <w:r>
        <w:rPr>
          <w:rFonts w:ascii="Arial" w:hAnsi="Arial" w:cs="Arial"/>
        </w:rPr>
        <w:t>2.1</w:t>
      </w:r>
      <w:r>
        <w:rPr>
          <w:rFonts w:ascii="Arial" w:hAnsi="Arial" w:cs="Arial"/>
        </w:rPr>
        <w:tab/>
        <w:t>The Council’s accounts will be kept on a receipts and payments basis.</w:t>
      </w:r>
    </w:p>
    <w:p w14:paraId="73246BC2" w14:textId="77777777" w:rsidR="00002C93" w:rsidRDefault="00002C93" w:rsidP="00AB2CB3">
      <w:pPr>
        <w:spacing w:after="0" w:line="240" w:lineRule="auto"/>
        <w:ind w:left="1276" w:hanging="567"/>
        <w:rPr>
          <w:rFonts w:ascii="Arial" w:hAnsi="Arial" w:cs="Arial"/>
        </w:rPr>
      </w:pPr>
    </w:p>
    <w:p w14:paraId="73246BC3" w14:textId="77777777" w:rsidR="00002C93" w:rsidRDefault="00002C93" w:rsidP="00AB2CB3">
      <w:pPr>
        <w:spacing w:after="0" w:line="240" w:lineRule="auto"/>
        <w:ind w:left="1276" w:hanging="567"/>
        <w:rPr>
          <w:rFonts w:ascii="Arial" w:hAnsi="Arial" w:cs="Arial"/>
        </w:rPr>
      </w:pPr>
      <w:r>
        <w:rPr>
          <w:rFonts w:ascii="Arial" w:hAnsi="Arial" w:cs="Arial"/>
        </w:rPr>
        <w:t>2.2</w:t>
      </w:r>
      <w:r>
        <w:rPr>
          <w:rFonts w:ascii="Arial" w:hAnsi="Arial" w:cs="Arial"/>
        </w:rPr>
        <w:tab/>
        <w:t xml:space="preserve">The Council’s accounting </w:t>
      </w:r>
      <w:r w:rsidR="005618B8">
        <w:rPr>
          <w:rFonts w:ascii="Arial" w:hAnsi="Arial" w:cs="Arial"/>
        </w:rPr>
        <w:t>records may be maintained in an analysed Cash Book, a computer spreadsheet</w:t>
      </w:r>
      <w:r w:rsidR="00DE6A2C">
        <w:rPr>
          <w:rFonts w:ascii="Arial" w:hAnsi="Arial" w:cs="Arial"/>
        </w:rPr>
        <w:t xml:space="preserve"> program or a computer </w:t>
      </w:r>
      <w:r w:rsidR="005618B8">
        <w:rPr>
          <w:rFonts w:ascii="Arial" w:hAnsi="Arial" w:cs="Arial"/>
        </w:rPr>
        <w:t xml:space="preserve">software </w:t>
      </w:r>
      <w:r w:rsidR="00DE6A2C">
        <w:rPr>
          <w:rFonts w:ascii="Arial" w:hAnsi="Arial" w:cs="Arial"/>
        </w:rPr>
        <w:t xml:space="preserve">accounts’ </w:t>
      </w:r>
      <w:r w:rsidR="005618B8">
        <w:rPr>
          <w:rFonts w:ascii="Arial" w:hAnsi="Arial" w:cs="Arial"/>
        </w:rPr>
        <w:t xml:space="preserve">program approved by the Council. </w:t>
      </w:r>
    </w:p>
    <w:p w14:paraId="73246BC4" w14:textId="77777777" w:rsidR="00846E0B" w:rsidRDefault="00846E0B" w:rsidP="00AB2CB3">
      <w:pPr>
        <w:spacing w:after="0" w:line="240" w:lineRule="auto"/>
        <w:ind w:left="1276" w:hanging="567"/>
        <w:rPr>
          <w:rFonts w:ascii="Arial" w:hAnsi="Arial" w:cs="Arial"/>
        </w:rPr>
      </w:pPr>
    </w:p>
    <w:p w14:paraId="73246BC5" w14:textId="77777777" w:rsidR="00846E0B" w:rsidRDefault="00846E0B" w:rsidP="00AB2CB3">
      <w:pPr>
        <w:spacing w:after="0" w:line="240" w:lineRule="auto"/>
        <w:ind w:left="1276" w:hanging="567"/>
        <w:rPr>
          <w:rFonts w:ascii="Arial" w:hAnsi="Arial" w:cs="Arial"/>
        </w:rPr>
      </w:pPr>
      <w:r>
        <w:rPr>
          <w:rFonts w:ascii="Arial" w:hAnsi="Arial" w:cs="Arial"/>
        </w:rPr>
        <w:t>2.3</w:t>
      </w:r>
      <w:r>
        <w:rPr>
          <w:rFonts w:ascii="Arial" w:hAnsi="Arial" w:cs="Arial"/>
        </w:rPr>
        <w:tab/>
        <w:t xml:space="preserve">The accounting records will be maintained up-to-date from original documents (cash received, invoices, payments made </w:t>
      </w:r>
      <w:r w:rsidR="00307559">
        <w:rPr>
          <w:rFonts w:ascii="Arial" w:hAnsi="Arial" w:cs="Arial"/>
        </w:rPr>
        <w:t>(standing orders and direct d</w:t>
      </w:r>
      <w:r>
        <w:rPr>
          <w:rFonts w:ascii="Arial" w:hAnsi="Arial" w:cs="Arial"/>
        </w:rPr>
        <w:t>ebits) and cheques as they are prepared.</w:t>
      </w:r>
    </w:p>
    <w:p w14:paraId="73246BC6" w14:textId="77777777" w:rsidR="00846E0B" w:rsidRDefault="00846E0B" w:rsidP="00AB2CB3">
      <w:pPr>
        <w:spacing w:after="0" w:line="240" w:lineRule="auto"/>
        <w:ind w:left="1276" w:hanging="567"/>
        <w:rPr>
          <w:rFonts w:ascii="Arial" w:hAnsi="Arial" w:cs="Arial"/>
        </w:rPr>
      </w:pPr>
    </w:p>
    <w:p w14:paraId="73246BC7" w14:textId="77777777" w:rsidR="00307559" w:rsidRDefault="00132B7F" w:rsidP="00AB2CB3">
      <w:pPr>
        <w:spacing w:after="0" w:line="240" w:lineRule="auto"/>
        <w:ind w:left="1276" w:hanging="567"/>
        <w:rPr>
          <w:rFonts w:ascii="Arial" w:hAnsi="Arial" w:cs="Arial"/>
        </w:rPr>
      </w:pPr>
      <w:r>
        <w:rPr>
          <w:rFonts w:ascii="Arial" w:hAnsi="Arial" w:cs="Arial"/>
        </w:rPr>
        <w:t>2.4</w:t>
      </w:r>
      <w:r>
        <w:rPr>
          <w:rFonts w:ascii="Arial" w:hAnsi="Arial" w:cs="Arial"/>
        </w:rPr>
        <w:tab/>
        <w:t>The accounting re</w:t>
      </w:r>
      <w:r w:rsidR="009F02BD">
        <w:rPr>
          <w:rFonts w:ascii="Arial" w:hAnsi="Arial" w:cs="Arial"/>
        </w:rPr>
        <w:t>cords will be checked against the bank statements each month.</w:t>
      </w:r>
    </w:p>
    <w:p w14:paraId="73246BC8" w14:textId="77777777" w:rsidR="006F1C0B" w:rsidRDefault="006F1C0B" w:rsidP="00AB2CB3">
      <w:pPr>
        <w:spacing w:after="0" w:line="240" w:lineRule="auto"/>
        <w:ind w:left="1276" w:hanging="567"/>
        <w:rPr>
          <w:rFonts w:ascii="Arial" w:hAnsi="Arial" w:cs="Arial"/>
        </w:rPr>
      </w:pPr>
    </w:p>
    <w:p w14:paraId="73246BC9" w14:textId="3FFDA5EC" w:rsidR="006F1C0B" w:rsidRDefault="006F1C0B" w:rsidP="00AB2CB3">
      <w:pPr>
        <w:spacing w:after="0" w:line="240" w:lineRule="auto"/>
        <w:ind w:left="1276" w:hanging="567"/>
        <w:rPr>
          <w:rFonts w:ascii="Arial" w:hAnsi="Arial" w:cs="Arial"/>
        </w:rPr>
      </w:pPr>
      <w:r>
        <w:rPr>
          <w:rFonts w:ascii="Arial" w:hAnsi="Arial" w:cs="Arial"/>
        </w:rPr>
        <w:t>2.5</w:t>
      </w:r>
      <w:r>
        <w:rPr>
          <w:rFonts w:ascii="Arial" w:hAnsi="Arial" w:cs="Arial"/>
        </w:rPr>
        <w:tab/>
        <w:t xml:space="preserve">The RFO will retain an external record of computerised financial records, </w:t>
      </w:r>
      <w:r w:rsidR="00536A09">
        <w:rPr>
          <w:rFonts w:ascii="Arial" w:hAnsi="Arial" w:cs="Arial"/>
        </w:rPr>
        <w:t>in the cloud</w:t>
      </w:r>
      <w:r w:rsidR="007B0450">
        <w:rPr>
          <w:rFonts w:ascii="Arial" w:hAnsi="Arial" w:cs="Arial"/>
        </w:rPr>
        <w:t xml:space="preserve"> rather than USB Stick</w:t>
      </w:r>
      <w:r>
        <w:rPr>
          <w:rFonts w:ascii="Arial" w:hAnsi="Arial" w:cs="Arial"/>
        </w:rPr>
        <w:t>.</w:t>
      </w:r>
    </w:p>
    <w:p w14:paraId="73246BCA" w14:textId="77777777" w:rsidR="00AB2CB3" w:rsidRDefault="00AB2CB3" w:rsidP="00AB2CB3">
      <w:pPr>
        <w:spacing w:after="0" w:line="240" w:lineRule="auto"/>
        <w:ind w:left="1276" w:hanging="567"/>
        <w:rPr>
          <w:rFonts w:ascii="Arial" w:hAnsi="Arial" w:cs="Arial"/>
        </w:rPr>
      </w:pPr>
    </w:p>
    <w:p w14:paraId="73246BCB" w14:textId="77777777" w:rsidR="00AB2CB3" w:rsidRPr="00002C93" w:rsidRDefault="006F1C0B" w:rsidP="00AB2CB3">
      <w:pPr>
        <w:spacing w:after="0" w:line="240" w:lineRule="auto"/>
        <w:ind w:left="1276" w:hanging="567"/>
        <w:rPr>
          <w:rFonts w:ascii="Arial" w:hAnsi="Arial" w:cs="Arial"/>
        </w:rPr>
      </w:pPr>
      <w:r>
        <w:rPr>
          <w:rFonts w:ascii="Arial" w:hAnsi="Arial" w:cs="Arial"/>
        </w:rPr>
        <w:t>2.6</w:t>
      </w:r>
      <w:r w:rsidR="00AB2CB3">
        <w:rPr>
          <w:rFonts w:ascii="Arial" w:hAnsi="Arial" w:cs="Arial"/>
        </w:rPr>
        <w:tab/>
        <w:t>The accounting records, payments and receipts, and bank reconciliation will be reviewed and approved by a Member of the Council nominated as internal control biannually.</w:t>
      </w:r>
    </w:p>
    <w:p w14:paraId="73246BCC" w14:textId="77777777" w:rsidR="00C03186" w:rsidRDefault="00C03186" w:rsidP="00AB2CB3">
      <w:pPr>
        <w:spacing w:after="0" w:line="240" w:lineRule="auto"/>
        <w:ind w:left="1276" w:hanging="567"/>
        <w:rPr>
          <w:rFonts w:ascii="Arial" w:hAnsi="Arial" w:cs="Arial"/>
        </w:rPr>
      </w:pPr>
    </w:p>
    <w:p w14:paraId="73246BCD" w14:textId="77777777" w:rsidR="00C03186" w:rsidRDefault="00C03186" w:rsidP="00AB2CB3">
      <w:pPr>
        <w:spacing w:after="0" w:line="240" w:lineRule="auto"/>
        <w:ind w:left="1276" w:hanging="567"/>
        <w:rPr>
          <w:rFonts w:ascii="Arial" w:hAnsi="Arial" w:cs="Arial"/>
        </w:rPr>
      </w:pPr>
      <w:r>
        <w:rPr>
          <w:rFonts w:ascii="Arial" w:hAnsi="Arial" w:cs="Arial"/>
        </w:rPr>
        <w:t>2.</w:t>
      </w:r>
      <w:r w:rsidR="006F1C0B">
        <w:rPr>
          <w:rFonts w:ascii="Arial" w:hAnsi="Arial" w:cs="Arial"/>
        </w:rPr>
        <w:t>7</w:t>
      </w:r>
      <w:r>
        <w:rPr>
          <w:rFonts w:ascii="Arial" w:hAnsi="Arial" w:cs="Arial"/>
        </w:rPr>
        <w:tab/>
        <w:t>The RFO will retain all relevant documents relati</w:t>
      </w:r>
      <w:r w:rsidR="00DE6A2C">
        <w:rPr>
          <w:rFonts w:ascii="Arial" w:hAnsi="Arial" w:cs="Arial"/>
        </w:rPr>
        <w:t>ng to each financial year for 6</w:t>
      </w:r>
      <w:r>
        <w:rPr>
          <w:rFonts w:ascii="Arial" w:hAnsi="Arial" w:cs="Arial"/>
        </w:rPr>
        <w:t xml:space="preserve"> years (Annual Return; VAT Return; PAYE/NIC information; Public Notices; Fixed Asset Register; Risk Assessments; accounts and supporting information).</w:t>
      </w:r>
    </w:p>
    <w:p w14:paraId="73246BCE" w14:textId="77777777" w:rsidR="00F92C05" w:rsidRDefault="00F92C05" w:rsidP="00C03186">
      <w:pPr>
        <w:spacing w:after="0" w:line="240" w:lineRule="auto"/>
        <w:ind w:left="720" w:hanging="720"/>
        <w:rPr>
          <w:rFonts w:ascii="Arial" w:hAnsi="Arial" w:cs="Arial"/>
        </w:rPr>
      </w:pPr>
    </w:p>
    <w:p w14:paraId="73246BCF" w14:textId="77777777" w:rsidR="00F92C05" w:rsidRDefault="00F92C05" w:rsidP="00F92C05">
      <w:pPr>
        <w:pStyle w:val="ListParagraph"/>
        <w:numPr>
          <w:ilvl w:val="0"/>
          <w:numId w:val="1"/>
        </w:numPr>
        <w:spacing w:after="0" w:line="240" w:lineRule="auto"/>
        <w:ind w:left="709" w:hanging="709"/>
        <w:rPr>
          <w:rFonts w:ascii="Arial" w:hAnsi="Arial" w:cs="Arial"/>
          <w:b/>
        </w:rPr>
      </w:pPr>
      <w:r w:rsidRPr="00F92C05">
        <w:rPr>
          <w:rFonts w:ascii="Arial" w:hAnsi="Arial" w:cs="Arial"/>
          <w:b/>
        </w:rPr>
        <w:t>Vat Repayment Claims</w:t>
      </w:r>
    </w:p>
    <w:p w14:paraId="73246BD0" w14:textId="77777777" w:rsidR="00F92C05" w:rsidRDefault="00F92C05" w:rsidP="00F92C05">
      <w:pPr>
        <w:spacing w:after="0" w:line="240" w:lineRule="auto"/>
        <w:rPr>
          <w:rFonts w:ascii="Arial" w:hAnsi="Arial" w:cs="Arial"/>
          <w:b/>
        </w:rPr>
      </w:pPr>
    </w:p>
    <w:p w14:paraId="73246BD1" w14:textId="77777777" w:rsidR="00F92C05" w:rsidRDefault="00F92C05" w:rsidP="00AB2CB3">
      <w:pPr>
        <w:pStyle w:val="ListParagraph"/>
        <w:numPr>
          <w:ilvl w:val="1"/>
          <w:numId w:val="1"/>
        </w:numPr>
        <w:spacing w:after="0" w:line="240" w:lineRule="auto"/>
        <w:ind w:left="1276" w:hanging="567"/>
        <w:rPr>
          <w:rFonts w:ascii="Arial" w:hAnsi="Arial" w:cs="Arial"/>
        </w:rPr>
      </w:pPr>
      <w:r w:rsidRPr="00F92C05">
        <w:rPr>
          <w:rFonts w:ascii="Arial" w:hAnsi="Arial" w:cs="Arial"/>
        </w:rPr>
        <w:t>The RFO ensures that all invoices are addressed to the Council</w:t>
      </w:r>
      <w:r>
        <w:rPr>
          <w:rFonts w:ascii="Arial" w:hAnsi="Arial" w:cs="Arial"/>
        </w:rPr>
        <w:t>.</w:t>
      </w:r>
    </w:p>
    <w:p w14:paraId="73246BD2" w14:textId="77777777" w:rsidR="00F92C05" w:rsidRDefault="00F92C05" w:rsidP="00AB2CB3">
      <w:pPr>
        <w:pStyle w:val="ListParagraph"/>
        <w:spacing w:after="0" w:line="240" w:lineRule="auto"/>
        <w:ind w:left="1276"/>
        <w:rPr>
          <w:rFonts w:ascii="Arial" w:hAnsi="Arial" w:cs="Arial"/>
        </w:rPr>
      </w:pPr>
    </w:p>
    <w:p w14:paraId="73246BD3" w14:textId="77777777" w:rsidR="00F92C05" w:rsidRDefault="00F92C05" w:rsidP="00AB2CB3">
      <w:pPr>
        <w:pStyle w:val="ListParagraph"/>
        <w:numPr>
          <w:ilvl w:val="1"/>
          <w:numId w:val="1"/>
        </w:numPr>
        <w:spacing w:after="0" w:line="240" w:lineRule="auto"/>
        <w:ind w:left="1276" w:hanging="567"/>
        <w:rPr>
          <w:rFonts w:ascii="Arial" w:hAnsi="Arial" w:cs="Arial"/>
        </w:rPr>
      </w:pPr>
      <w:r>
        <w:rPr>
          <w:rFonts w:ascii="Arial" w:hAnsi="Arial" w:cs="Arial"/>
        </w:rPr>
        <w:lastRenderedPageBreak/>
        <w:t>The RFO ensures that proper VAT invoices are received where VAT is payable.</w:t>
      </w:r>
    </w:p>
    <w:p w14:paraId="73246BD4" w14:textId="77777777" w:rsidR="00F92C05" w:rsidRPr="00F92C05" w:rsidRDefault="00F92C05" w:rsidP="00AB2CB3">
      <w:pPr>
        <w:pStyle w:val="ListParagraph"/>
        <w:ind w:left="1134" w:hanging="567"/>
        <w:rPr>
          <w:rFonts w:ascii="Arial" w:hAnsi="Arial" w:cs="Arial"/>
        </w:rPr>
      </w:pPr>
    </w:p>
    <w:p w14:paraId="73246BD5" w14:textId="77777777" w:rsidR="00F92C05" w:rsidRDefault="00F92C05" w:rsidP="00AB2CB3">
      <w:pPr>
        <w:pStyle w:val="ListParagraph"/>
        <w:numPr>
          <w:ilvl w:val="1"/>
          <w:numId w:val="1"/>
        </w:numPr>
        <w:spacing w:after="0" w:line="240" w:lineRule="auto"/>
        <w:ind w:left="1134" w:hanging="567"/>
        <w:rPr>
          <w:rFonts w:ascii="Arial" w:hAnsi="Arial" w:cs="Arial"/>
        </w:rPr>
      </w:pPr>
      <w:r>
        <w:rPr>
          <w:rFonts w:ascii="Arial" w:hAnsi="Arial" w:cs="Arial"/>
        </w:rPr>
        <w:t>The RFO mains a VAT account within the accounts records to ensure that the correct amount of VAT is reclaimed in the year.</w:t>
      </w:r>
    </w:p>
    <w:p w14:paraId="73246BD6" w14:textId="77777777" w:rsidR="00F92C05" w:rsidRPr="00F92C05" w:rsidRDefault="00F92C05" w:rsidP="00AB2CB3">
      <w:pPr>
        <w:pStyle w:val="ListParagraph"/>
        <w:ind w:left="1134" w:hanging="567"/>
        <w:rPr>
          <w:rFonts w:ascii="Arial" w:hAnsi="Arial" w:cs="Arial"/>
        </w:rPr>
      </w:pPr>
    </w:p>
    <w:p w14:paraId="73246BD7" w14:textId="77777777" w:rsidR="00202DCB" w:rsidRPr="00096B25" w:rsidRDefault="00F92C05" w:rsidP="00AB2CB3">
      <w:pPr>
        <w:pStyle w:val="ListParagraph"/>
        <w:numPr>
          <w:ilvl w:val="1"/>
          <w:numId w:val="1"/>
        </w:numPr>
        <w:spacing w:after="0" w:line="240" w:lineRule="auto"/>
        <w:ind w:left="1134" w:hanging="567"/>
        <w:rPr>
          <w:rFonts w:ascii="Arial" w:hAnsi="Arial" w:cs="Arial"/>
        </w:rPr>
      </w:pPr>
      <w:r>
        <w:rPr>
          <w:rFonts w:ascii="Arial" w:hAnsi="Arial" w:cs="Arial"/>
        </w:rPr>
        <w:t>The RFO will submit the VAT repayment claim annually and by 31</w:t>
      </w:r>
      <w:r w:rsidRPr="00F92C05">
        <w:rPr>
          <w:rFonts w:ascii="Arial" w:hAnsi="Arial" w:cs="Arial"/>
          <w:vertAlign w:val="superscript"/>
        </w:rPr>
        <w:t>st</w:t>
      </w:r>
      <w:r>
        <w:rPr>
          <w:rFonts w:ascii="Arial" w:hAnsi="Arial" w:cs="Arial"/>
        </w:rPr>
        <w:t xml:space="preserve"> May in each year at the latest.</w:t>
      </w:r>
    </w:p>
    <w:p w14:paraId="73246BD8" w14:textId="77777777" w:rsidR="00F92C05" w:rsidRDefault="00F92C05" w:rsidP="00F92C05">
      <w:pPr>
        <w:spacing w:after="0" w:line="240" w:lineRule="auto"/>
        <w:rPr>
          <w:rFonts w:ascii="Arial" w:hAnsi="Arial" w:cs="Arial"/>
        </w:rPr>
      </w:pPr>
    </w:p>
    <w:p w14:paraId="73246BD9" w14:textId="77777777" w:rsidR="00F92C05" w:rsidRDefault="00F92C05" w:rsidP="00F92C05">
      <w:pPr>
        <w:pStyle w:val="ListParagraph"/>
        <w:numPr>
          <w:ilvl w:val="0"/>
          <w:numId w:val="1"/>
        </w:numPr>
        <w:spacing w:after="0" w:line="240" w:lineRule="auto"/>
        <w:ind w:left="709" w:hanging="709"/>
        <w:rPr>
          <w:rFonts w:ascii="Arial" w:hAnsi="Arial" w:cs="Arial"/>
          <w:b/>
        </w:rPr>
      </w:pPr>
      <w:r>
        <w:rPr>
          <w:rFonts w:ascii="Arial" w:hAnsi="Arial" w:cs="Arial"/>
          <w:b/>
        </w:rPr>
        <w:t>Income Controls</w:t>
      </w:r>
    </w:p>
    <w:p w14:paraId="73246BDA" w14:textId="77777777" w:rsidR="00F92C05" w:rsidRDefault="00F92C05" w:rsidP="00F92C05">
      <w:pPr>
        <w:spacing w:after="0" w:line="240" w:lineRule="auto"/>
        <w:rPr>
          <w:rFonts w:ascii="Arial" w:hAnsi="Arial" w:cs="Arial"/>
          <w:b/>
        </w:rPr>
      </w:pPr>
    </w:p>
    <w:p w14:paraId="73246BDB" w14:textId="77777777" w:rsidR="00F92C05" w:rsidRDefault="00F92C05" w:rsidP="00AB2CB3">
      <w:pPr>
        <w:pStyle w:val="ListParagraph"/>
        <w:numPr>
          <w:ilvl w:val="1"/>
          <w:numId w:val="1"/>
        </w:numPr>
        <w:spacing w:after="0" w:line="240" w:lineRule="auto"/>
        <w:ind w:left="1276" w:hanging="567"/>
        <w:rPr>
          <w:rFonts w:ascii="Arial" w:hAnsi="Arial" w:cs="Arial"/>
        </w:rPr>
      </w:pPr>
      <w:r w:rsidRPr="00F92C05">
        <w:rPr>
          <w:rFonts w:ascii="Arial" w:hAnsi="Arial" w:cs="Arial"/>
        </w:rPr>
        <w:t>The RFO ensures that the amount of the Precept received is correct and in accordance with the precept request sent to the District Council.</w:t>
      </w:r>
    </w:p>
    <w:p w14:paraId="73246BDC" w14:textId="77777777" w:rsidR="00F92C05" w:rsidRPr="00F92C05" w:rsidRDefault="00F92C05" w:rsidP="00AB2CB3">
      <w:pPr>
        <w:pStyle w:val="ListParagraph"/>
        <w:spacing w:after="0" w:line="240" w:lineRule="auto"/>
        <w:ind w:left="1276" w:hanging="567"/>
        <w:rPr>
          <w:rFonts w:ascii="Arial" w:hAnsi="Arial" w:cs="Arial"/>
        </w:rPr>
      </w:pPr>
    </w:p>
    <w:p w14:paraId="73246BDD" w14:textId="77777777" w:rsidR="00F92C05" w:rsidRDefault="00A009AA" w:rsidP="00AB2CB3">
      <w:pPr>
        <w:pStyle w:val="ListParagraph"/>
        <w:numPr>
          <w:ilvl w:val="1"/>
          <w:numId w:val="1"/>
        </w:numPr>
        <w:spacing w:after="0" w:line="240" w:lineRule="auto"/>
        <w:ind w:left="1276" w:hanging="567"/>
        <w:rPr>
          <w:rFonts w:ascii="Arial" w:hAnsi="Arial" w:cs="Arial"/>
        </w:rPr>
      </w:pPr>
      <w:r>
        <w:rPr>
          <w:rFonts w:ascii="Arial" w:hAnsi="Arial" w:cs="Arial"/>
        </w:rPr>
        <w:t>The RFO ensures that the precept instalments are received when due.</w:t>
      </w:r>
    </w:p>
    <w:p w14:paraId="73246BDE" w14:textId="77777777" w:rsidR="00202DCB" w:rsidRPr="00202DCB" w:rsidRDefault="00202DCB" w:rsidP="00AB2CB3">
      <w:pPr>
        <w:pStyle w:val="ListParagraph"/>
        <w:ind w:left="1276" w:hanging="567"/>
        <w:rPr>
          <w:rFonts w:ascii="Arial" w:hAnsi="Arial" w:cs="Arial"/>
        </w:rPr>
      </w:pPr>
    </w:p>
    <w:p w14:paraId="73246BDF" w14:textId="77777777" w:rsidR="00202DCB" w:rsidRDefault="00202DCB" w:rsidP="00AB2CB3">
      <w:pPr>
        <w:pStyle w:val="ListParagraph"/>
        <w:numPr>
          <w:ilvl w:val="1"/>
          <w:numId w:val="1"/>
        </w:numPr>
        <w:spacing w:after="0" w:line="240" w:lineRule="auto"/>
        <w:ind w:left="1276" w:hanging="567"/>
        <w:rPr>
          <w:rFonts w:ascii="Arial" w:hAnsi="Arial" w:cs="Arial"/>
        </w:rPr>
      </w:pPr>
      <w:r>
        <w:rPr>
          <w:rFonts w:ascii="Arial" w:hAnsi="Arial" w:cs="Arial"/>
        </w:rPr>
        <w:t>The RFO ensures that other receipts are received when due and correctly calculated.</w:t>
      </w:r>
    </w:p>
    <w:p w14:paraId="73246BE0" w14:textId="77777777" w:rsidR="00202DCB" w:rsidRPr="00202DCB" w:rsidRDefault="00202DCB" w:rsidP="00AB2CB3">
      <w:pPr>
        <w:pStyle w:val="ListParagraph"/>
        <w:ind w:left="1276" w:hanging="567"/>
        <w:rPr>
          <w:rFonts w:ascii="Arial" w:hAnsi="Arial" w:cs="Arial"/>
        </w:rPr>
      </w:pPr>
    </w:p>
    <w:p w14:paraId="73246BE1" w14:textId="77777777" w:rsidR="00202DCB" w:rsidRDefault="00202DCB" w:rsidP="00AB2CB3">
      <w:pPr>
        <w:pStyle w:val="ListParagraph"/>
        <w:numPr>
          <w:ilvl w:val="1"/>
          <w:numId w:val="1"/>
        </w:numPr>
        <w:spacing w:after="0" w:line="240" w:lineRule="auto"/>
        <w:ind w:left="1276" w:hanging="567"/>
        <w:rPr>
          <w:rFonts w:ascii="Arial" w:hAnsi="Arial" w:cs="Arial"/>
        </w:rPr>
      </w:pPr>
      <w:r>
        <w:rPr>
          <w:rFonts w:ascii="Arial" w:hAnsi="Arial" w:cs="Arial"/>
        </w:rPr>
        <w:t>The RFO ensures that receipts are issued for cash received and a copy kept.</w:t>
      </w:r>
    </w:p>
    <w:p w14:paraId="73246BE2" w14:textId="77777777" w:rsidR="00202DCB" w:rsidRPr="00202DCB" w:rsidRDefault="00202DCB" w:rsidP="00AB2CB3">
      <w:pPr>
        <w:pStyle w:val="ListParagraph"/>
        <w:ind w:left="1276" w:hanging="567"/>
        <w:rPr>
          <w:rFonts w:ascii="Arial" w:hAnsi="Arial" w:cs="Arial"/>
        </w:rPr>
      </w:pPr>
    </w:p>
    <w:p w14:paraId="73246BE3" w14:textId="77777777" w:rsidR="00202DCB" w:rsidRDefault="00202DCB" w:rsidP="00AB2CB3">
      <w:pPr>
        <w:pStyle w:val="ListParagraph"/>
        <w:numPr>
          <w:ilvl w:val="1"/>
          <w:numId w:val="1"/>
        </w:numPr>
        <w:spacing w:after="0" w:line="240" w:lineRule="auto"/>
        <w:ind w:left="1276" w:hanging="567"/>
        <w:rPr>
          <w:rFonts w:ascii="Arial" w:hAnsi="Arial" w:cs="Arial"/>
        </w:rPr>
      </w:pPr>
      <w:r>
        <w:rPr>
          <w:rFonts w:ascii="Arial" w:hAnsi="Arial" w:cs="Arial"/>
        </w:rPr>
        <w:t>The RFO ensures that income is banked promptly in accordance with Financial Standing Order 10.5.</w:t>
      </w:r>
    </w:p>
    <w:p w14:paraId="73246BE4" w14:textId="77777777" w:rsidR="00202DCB" w:rsidRPr="00202DCB" w:rsidRDefault="00202DCB" w:rsidP="00202DCB">
      <w:pPr>
        <w:pStyle w:val="ListParagraph"/>
        <w:rPr>
          <w:rFonts w:ascii="Arial" w:hAnsi="Arial" w:cs="Arial"/>
        </w:rPr>
      </w:pPr>
    </w:p>
    <w:p w14:paraId="73246BE5" w14:textId="77777777" w:rsidR="00202DCB" w:rsidRDefault="00202DCB" w:rsidP="00202DCB">
      <w:pPr>
        <w:pStyle w:val="ListParagraph"/>
        <w:numPr>
          <w:ilvl w:val="0"/>
          <w:numId w:val="1"/>
        </w:numPr>
        <w:spacing w:after="0" w:line="240" w:lineRule="auto"/>
        <w:ind w:left="709" w:hanging="709"/>
        <w:rPr>
          <w:rFonts w:ascii="Arial" w:hAnsi="Arial" w:cs="Arial"/>
          <w:b/>
        </w:rPr>
      </w:pPr>
      <w:r>
        <w:rPr>
          <w:rFonts w:ascii="Arial" w:hAnsi="Arial" w:cs="Arial"/>
          <w:b/>
        </w:rPr>
        <w:t>Payroll Controls</w:t>
      </w:r>
    </w:p>
    <w:p w14:paraId="73246BE6" w14:textId="77777777" w:rsidR="00202DCB" w:rsidRDefault="00202DCB" w:rsidP="00202DCB">
      <w:pPr>
        <w:spacing w:after="0" w:line="240" w:lineRule="auto"/>
        <w:rPr>
          <w:rFonts w:ascii="Arial" w:hAnsi="Arial" w:cs="Arial"/>
          <w:b/>
        </w:rPr>
      </w:pPr>
    </w:p>
    <w:p w14:paraId="73246BE7" w14:textId="77777777" w:rsidR="00202DCB" w:rsidRDefault="00202DCB" w:rsidP="00AB2CB3">
      <w:pPr>
        <w:pStyle w:val="ListParagraph"/>
        <w:numPr>
          <w:ilvl w:val="1"/>
          <w:numId w:val="1"/>
        </w:numPr>
        <w:spacing w:after="0" w:line="240" w:lineRule="auto"/>
        <w:ind w:left="1276" w:hanging="567"/>
        <w:rPr>
          <w:rFonts w:ascii="Arial" w:hAnsi="Arial" w:cs="Arial"/>
        </w:rPr>
      </w:pPr>
      <w:r w:rsidRPr="00202DCB">
        <w:rPr>
          <w:rFonts w:ascii="Arial" w:hAnsi="Arial" w:cs="Arial"/>
        </w:rPr>
        <w:t>The Clerk is paid under PAYE as an employee and the necessary system for HMRC RTI is in place.</w:t>
      </w:r>
    </w:p>
    <w:p w14:paraId="73246BE8" w14:textId="77777777" w:rsidR="00202DCB" w:rsidRPr="00202DCB" w:rsidRDefault="00202DCB" w:rsidP="00AB2CB3">
      <w:pPr>
        <w:pStyle w:val="ListParagraph"/>
        <w:spacing w:after="0" w:line="240" w:lineRule="auto"/>
        <w:ind w:left="1276" w:hanging="567"/>
        <w:rPr>
          <w:rFonts w:ascii="Arial" w:hAnsi="Arial" w:cs="Arial"/>
        </w:rPr>
      </w:pPr>
    </w:p>
    <w:p w14:paraId="73246BE9" w14:textId="77777777" w:rsidR="00202DCB" w:rsidRPr="00202DCB" w:rsidRDefault="00202DCB" w:rsidP="00AB2CB3">
      <w:pPr>
        <w:pStyle w:val="ListParagraph"/>
        <w:numPr>
          <w:ilvl w:val="1"/>
          <w:numId w:val="1"/>
        </w:numPr>
        <w:spacing w:after="0" w:line="240" w:lineRule="auto"/>
        <w:ind w:left="1276" w:hanging="567"/>
        <w:rPr>
          <w:rFonts w:ascii="Arial" w:hAnsi="Arial" w:cs="Arial"/>
        </w:rPr>
      </w:pPr>
      <w:r w:rsidRPr="00202DCB">
        <w:rPr>
          <w:rFonts w:ascii="Arial" w:hAnsi="Arial" w:cs="Arial"/>
        </w:rPr>
        <w:t>The Clerk’s salary is set by the Council and details include in the Minutes of the Council.</w:t>
      </w:r>
    </w:p>
    <w:p w14:paraId="73246BEA" w14:textId="77777777" w:rsidR="00202DCB" w:rsidRPr="00202DCB" w:rsidRDefault="00202DCB" w:rsidP="00AB2CB3">
      <w:pPr>
        <w:pStyle w:val="ListParagraph"/>
        <w:ind w:left="1276" w:hanging="567"/>
        <w:rPr>
          <w:rFonts w:ascii="Arial" w:hAnsi="Arial" w:cs="Arial"/>
        </w:rPr>
      </w:pPr>
    </w:p>
    <w:p w14:paraId="73246BEB" w14:textId="77777777" w:rsidR="00202DCB" w:rsidRDefault="00FE1B66" w:rsidP="00AB2CB3">
      <w:pPr>
        <w:pStyle w:val="ListParagraph"/>
        <w:numPr>
          <w:ilvl w:val="1"/>
          <w:numId w:val="1"/>
        </w:numPr>
        <w:spacing w:after="0" w:line="240" w:lineRule="auto"/>
        <w:ind w:left="1276" w:hanging="567"/>
        <w:rPr>
          <w:rFonts w:ascii="Arial" w:hAnsi="Arial" w:cs="Arial"/>
        </w:rPr>
      </w:pPr>
      <w:r>
        <w:rPr>
          <w:rFonts w:ascii="Arial" w:hAnsi="Arial" w:cs="Arial"/>
        </w:rPr>
        <w:t>The RFO will ensure that all the necessary payroll returns are made to HMRC and will retain evidence that this has been done.</w:t>
      </w:r>
    </w:p>
    <w:p w14:paraId="73246BEC" w14:textId="77777777" w:rsidR="00FE1B66" w:rsidRPr="00FE1B66" w:rsidRDefault="00FE1B66" w:rsidP="00FE1B66">
      <w:pPr>
        <w:pStyle w:val="ListParagraph"/>
        <w:rPr>
          <w:rFonts w:ascii="Arial" w:hAnsi="Arial" w:cs="Arial"/>
        </w:rPr>
      </w:pPr>
    </w:p>
    <w:p w14:paraId="73246BED" w14:textId="77777777" w:rsidR="00FE1B66" w:rsidRDefault="00FE1B66" w:rsidP="00FE1B66">
      <w:pPr>
        <w:pStyle w:val="ListParagraph"/>
        <w:numPr>
          <w:ilvl w:val="0"/>
          <w:numId w:val="1"/>
        </w:numPr>
        <w:spacing w:after="0" w:line="240" w:lineRule="auto"/>
        <w:ind w:left="709" w:hanging="709"/>
        <w:rPr>
          <w:rFonts w:ascii="Arial" w:hAnsi="Arial" w:cs="Arial"/>
          <w:b/>
        </w:rPr>
      </w:pPr>
      <w:r>
        <w:rPr>
          <w:rFonts w:ascii="Arial" w:hAnsi="Arial" w:cs="Arial"/>
          <w:b/>
        </w:rPr>
        <w:t>Office and Clerk’s Expenses</w:t>
      </w:r>
    </w:p>
    <w:p w14:paraId="73246BEE" w14:textId="77777777" w:rsidR="00FE1B66" w:rsidRDefault="00FE1B66" w:rsidP="00FE1B66">
      <w:pPr>
        <w:spacing w:after="0" w:line="240" w:lineRule="auto"/>
        <w:rPr>
          <w:rFonts w:ascii="Arial" w:hAnsi="Arial" w:cs="Arial"/>
          <w:b/>
        </w:rPr>
      </w:pPr>
    </w:p>
    <w:p w14:paraId="73246BEF" w14:textId="77777777" w:rsidR="00FE1B66" w:rsidRDefault="00FE1B66" w:rsidP="00AB2CB3">
      <w:pPr>
        <w:pStyle w:val="ListParagraph"/>
        <w:numPr>
          <w:ilvl w:val="1"/>
          <w:numId w:val="1"/>
        </w:numPr>
        <w:spacing w:after="0" w:line="240" w:lineRule="auto"/>
        <w:ind w:left="1276" w:hanging="567"/>
        <w:rPr>
          <w:rFonts w:ascii="Arial" w:hAnsi="Arial" w:cs="Arial"/>
        </w:rPr>
      </w:pPr>
      <w:r w:rsidRPr="00FE1B66">
        <w:rPr>
          <w:rFonts w:ascii="Arial" w:hAnsi="Arial" w:cs="Arial"/>
        </w:rPr>
        <w:t>The Clerk submits a request for the reimbursement of monies owing in advance of each Council Meeting.</w:t>
      </w:r>
    </w:p>
    <w:p w14:paraId="73246BF0" w14:textId="77777777" w:rsidR="00FE1B66" w:rsidRDefault="00FE1B66" w:rsidP="00AB2CB3">
      <w:pPr>
        <w:spacing w:after="0" w:line="240" w:lineRule="auto"/>
        <w:ind w:left="1276" w:hanging="567"/>
        <w:rPr>
          <w:rFonts w:ascii="Arial" w:hAnsi="Arial" w:cs="Arial"/>
        </w:rPr>
      </w:pPr>
    </w:p>
    <w:p w14:paraId="73246BF1" w14:textId="77777777" w:rsidR="00FE1B66" w:rsidRDefault="00FE1B66" w:rsidP="00AB2CB3">
      <w:pPr>
        <w:pStyle w:val="ListParagraph"/>
        <w:numPr>
          <w:ilvl w:val="1"/>
          <w:numId w:val="1"/>
        </w:numPr>
        <w:spacing w:after="0" w:line="240" w:lineRule="auto"/>
        <w:ind w:left="1276" w:hanging="567"/>
        <w:rPr>
          <w:rFonts w:ascii="Arial" w:hAnsi="Arial" w:cs="Arial"/>
        </w:rPr>
      </w:pPr>
      <w:r w:rsidRPr="00FE1B66">
        <w:rPr>
          <w:rFonts w:ascii="Arial" w:hAnsi="Arial" w:cs="Arial"/>
        </w:rPr>
        <w:t xml:space="preserve">The expenses cover a contribution towards the cost of maintaining an office at the Clerk’s home and any </w:t>
      </w:r>
      <w:proofErr w:type="gramStart"/>
      <w:r w:rsidRPr="00FE1B66">
        <w:rPr>
          <w:rFonts w:ascii="Arial" w:hAnsi="Arial" w:cs="Arial"/>
        </w:rPr>
        <w:t>out of pocket</w:t>
      </w:r>
      <w:proofErr w:type="gramEnd"/>
      <w:r w:rsidRPr="00FE1B66">
        <w:rPr>
          <w:rFonts w:ascii="Arial" w:hAnsi="Arial" w:cs="Arial"/>
        </w:rPr>
        <w:t xml:space="preserve"> expenses as well as motoring expenses, as laid down by joint SLCC/NALC guidelines.</w:t>
      </w:r>
    </w:p>
    <w:p w14:paraId="73246BF2" w14:textId="77777777" w:rsidR="00FE1B66" w:rsidRPr="00FE1B66" w:rsidRDefault="00FE1B66" w:rsidP="00AB2CB3">
      <w:pPr>
        <w:pStyle w:val="ListParagraph"/>
        <w:ind w:left="1276" w:hanging="567"/>
        <w:rPr>
          <w:rFonts w:ascii="Arial" w:hAnsi="Arial" w:cs="Arial"/>
        </w:rPr>
      </w:pPr>
    </w:p>
    <w:p w14:paraId="73246BF3" w14:textId="77777777" w:rsidR="00FE1B66" w:rsidRDefault="00FE1B66" w:rsidP="00AB2CB3">
      <w:pPr>
        <w:pStyle w:val="ListParagraph"/>
        <w:numPr>
          <w:ilvl w:val="1"/>
          <w:numId w:val="1"/>
        </w:numPr>
        <w:spacing w:after="0" w:line="240" w:lineRule="auto"/>
        <w:ind w:left="1276" w:hanging="567"/>
        <w:rPr>
          <w:rFonts w:ascii="Arial" w:hAnsi="Arial" w:cs="Arial"/>
        </w:rPr>
      </w:pPr>
      <w:r>
        <w:rPr>
          <w:rFonts w:ascii="Arial" w:hAnsi="Arial" w:cs="Arial"/>
        </w:rPr>
        <w:t>The reimbursement of expenses is paid in accordance with Financial Standing Order 8.2.</w:t>
      </w:r>
    </w:p>
    <w:p w14:paraId="73246BF4" w14:textId="77777777" w:rsidR="00FE1B66" w:rsidRPr="00FE1B66" w:rsidRDefault="00FE1B66" w:rsidP="00AB2CB3">
      <w:pPr>
        <w:pStyle w:val="ListParagraph"/>
        <w:ind w:left="1276" w:hanging="567"/>
        <w:rPr>
          <w:rFonts w:ascii="Arial" w:hAnsi="Arial" w:cs="Arial"/>
        </w:rPr>
      </w:pPr>
    </w:p>
    <w:p w14:paraId="73246BF5" w14:textId="77777777" w:rsidR="00FE1B66" w:rsidRDefault="00FE1B66" w:rsidP="00AB2CB3">
      <w:pPr>
        <w:pStyle w:val="ListParagraph"/>
        <w:numPr>
          <w:ilvl w:val="1"/>
          <w:numId w:val="1"/>
        </w:numPr>
        <w:spacing w:after="0" w:line="240" w:lineRule="auto"/>
        <w:ind w:left="1276" w:hanging="567"/>
        <w:rPr>
          <w:rFonts w:ascii="Arial" w:hAnsi="Arial" w:cs="Arial"/>
        </w:rPr>
      </w:pPr>
      <w:r>
        <w:rPr>
          <w:rFonts w:ascii="Arial" w:hAnsi="Arial" w:cs="Arial"/>
        </w:rPr>
        <w:t>The expense sheet is treated as an invoice for accounting purposes.</w:t>
      </w:r>
    </w:p>
    <w:p w14:paraId="73246BF6" w14:textId="77777777" w:rsidR="00FE1B66" w:rsidRPr="00FE1B66" w:rsidRDefault="00FE1B66" w:rsidP="00FE1B66">
      <w:pPr>
        <w:pStyle w:val="ListParagraph"/>
        <w:rPr>
          <w:rFonts w:ascii="Arial" w:hAnsi="Arial" w:cs="Arial"/>
        </w:rPr>
      </w:pPr>
    </w:p>
    <w:p w14:paraId="73246BF7" w14:textId="77777777" w:rsidR="00FE1B66" w:rsidRDefault="00FE1B66" w:rsidP="00FE1B66">
      <w:pPr>
        <w:pStyle w:val="ListParagraph"/>
        <w:numPr>
          <w:ilvl w:val="0"/>
          <w:numId w:val="1"/>
        </w:numPr>
        <w:spacing w:after="0" w:line="240" w:lineRule="auto"/>
        <w:ind w:left="709" w:hanging="709"/>
        <w:rPr>
          <w:rFonts w:ascii="Arial" w:hAnsi="Arial" w:cs="Arial"/>
          <w:b/>
        </w:rPr>
      </w:pPr>
      <w:r w:rsidRPr="00FE1B66">
        <w:rPr>
          <w:rFonts w:ascii="Arial" w:hAnsi="Arial" w:cs="Arial"/>
          <w:b/>
        </w:rPr>
        <w:t>Asset Control</w:t>
      </w:r>
    </w:p>
    <w:p w14:paraId="73246BF8" w14:textId="77777777" w:rsidR="00FE1B66" w:rsidRDefault="00FE1B66" w:rsidP="00FE1B66">
      <w:pPr>
        <w:spacing w:after="0" w:line="240" w:lineRule="auto"/>
        <w:rPr>
          <w:rFonts w:ascii="Arial" w:hAnsi="Arial" w:cs="Arial"/>
          <w:b/>
        </w:rPr>
      </w:pPr>
    </w:p>
    <w:p w14:paraId="73246BF9" w14:textId="77777777" w:rsidR="00FE1B66" w:rsidRDefault="00FE1B66" w:rsidP="00AB2CB3">
      <w:pPr>
        <w:pStyle w:val="ListParagraph"/>
        <w:numPr>
          <w:ilvl w:val="1"/>
          <w:numId w:val="1"/>
        </w:numPr>
        <w:spacing w:after="0" w:line="240" w:lineRule="auto"/>
        <w:ind w:left="1276" w:hanging="567"/>
        <w:rPr>
          <w:rFonts w:ascii="Arial" w:hAnsi="Arial" w:cs="Arial"/>
        </w:rPr>
      </w:pPr>
      <w:r w:rsidRPr="00FE1B66">
        <w:rPr>
          <w:rFonts w:ascii="Arial" w:hAnsi="Arial" w:cs="Arial"/>
        </w:rPr>
        <w:t>The RFO maintains an Asset Register</w:t>
      </w:r>
      <w:r w:rsidR="005909BC">
        <w:rPr>
          <w:rFonts w:ascii="Arial" w:hAnsi="Arial" w:cs="Arial"/>
        </w:rPr>
        <w:t xml:space="preserve"> and updates it when necessary</w:t>
      </w:r>
      <w:r w:rsidRPr="00FE1B66">
        <w:rPr>
          <w:rFonts w:ascii="Arial" w:hAnsi="Arial" w:cs="Arial"/>
        </w:rPr>
        <w:t>.</w:t>
      </w:r>
    </w:p>
    <w:p w14:paraId="73246BFA" w14:textId="77777777" w:rsidR="00FE1B66" w:rsidRPr="00FE1B66" w:rsidRDefault="00FE1B66" w:rsidP="00AB2CB3">
      <w:pPr>
        <w:pStyle w:val="ListParagraph"/>
        <w:spacing w:after="0" w:line="240" w:lineRule="auto"/>
        <w:ind w:left="1276" w:hanging="567"/>
        <w:rPr>
          <w:rFonts w:ascii="Arial" w:hAnsi="Arial" w:cs="Arial"/>
        </w:rPr>
      </w:pPr>
    </w:p>
    <w:p w14:paraId="73246BFB" w14:textId="77777777" w:rsidR="00FE1B66" w:rsidRDefault="00FE1B66" w:rsidP="00AB2CB3">
      <w:pPr>
        <w:pStyle w:val="ListParagraph"/>
        <w:numPr>
          <w:ilvl w:val="1"/>
          <w:numId w:val="1"/>
        </w:numPr>
        <w:spacing w:after="0" w:line="240" w:lineRule="auto"/>
        <w:ind w:left="1276" w:hanging="567"/>
        <w:rPr>
          <w:rFonts w:ascii="Arial" w:hAnsi="Arial" w:cs="Arial"/>
        </w:rPr>
      </w:pPr>
      <w:r>
        <w:rPr>
          <w:rFonts w:ascii="Arial" w:hAnsi="Arial" w:cs="Arial"/>
        </w:rPr>
        <w:t xml:space="preserve">The existence and condition of assets is checked on a six monthly basis by a member of the Council in accordance with </w:t>
      </w:r>
      <w:r w:rsidR="00EC6A5C">
        <w:rPr>
          <w:rFonts w:ascii="Arial" w:hAnsi="Arial" w:cs="Arial"/>
        </w:rPr>
        <w:t>the list of Councillor Responsibilities agreed at the Annual Meeting of the Council.</w:t>
      </w:r>
    </w:p>
    <w:p w14:paraId="73246BFC" w14:textId="77777777" w:rsidR="00FE1B66" w:rsidRPr="00FE1B66" w:rsidRDefault="00FE1B66" w:rsidP="00AB2CB3">
      <w:pPr>
        <w:pStyle w:val="ListParagraph"/>
        <w:ind w:left="1276" w:hanging="567"/>
        <w:rPr>
          <w:rFonts w:ascii="Arial" w:hAnsi="Arial" w:cs="Arial"/>
        </w:rPr>
      </w:pPr>
    </w:p>
    <w:p w14:paraId="73246BFD" w14:textId="77777777" w:rsidR="00D52F39" w:rsidRDefault="005909BC" w:rsidP="00AB2CB3">
      <w:pPr>
        <w:pStyle w:val="ListParagraph"/>
        <w:numPr>
          <w:ilvl w:val="1"/>
          <w:numId w:val="1"/>
        </w:numPr>
        <w:spacing w:after="0" w:line="240" w:lineRule="auto"/>
        <w:ind w:left="1276" w:hanging="567"/>
        <w:rPr>
          <w:rFonts w:ascii="Arial" w:hAnsi="Arial" w:cs="Arial"/>
        </w:rPr>
      </w:pPr>
      <w:r>
        <w:rPr>
          <w:rFonts w:ascii="Arial" w:hAnsi="Arial" w:cs="Arial"/>
        </w:rPr>
        <w:lastRenderedPageBreak/>
        <w:t>The adequacy of the insurance of the Council’s assets will be considered annually in advance of the insurance renewal.</w:t>
      </w:r>
    </w:p>
    <w:p w14:paraId="73246BFE" w14:textId="77777777" w:rsidR="00D52F39" w:rsidRPr="00D52F39" w:rsidRDefault="00D52F39" w:rsidP="00AB2CB3">
      <w:pPr>
        <w:spacing w:after="0" w:line="240" w:lineRule="auto"/>
        <w:ind w:left="1276" w:hanging="567"/>
        <w:rPr>
          <w:rFonts w:ascii="Arial" w:hAnsi="Arial" w:cs="Arial"/>
        </w:rPr>
      </w:pPr>
    </w:p>
    <w:p w14:paraId="73246BFF" w14:textId="77777777" w:rsidR="00AB2CB3" w:rsidRDefault="00D52F39" w:rsidP="00033A9B">
      <w:pPr>
        <w:spacing w:after="0" w:line="240" w:lineRule="auto"/>
        <w:ind w:left="1276" w:hanging="567"/>
        <w:rPr>
          <w:rFonts w:ascii="Arial" w:hAnsi="Arial" w:cs="Arial"/>
          <w:i/>
        </w:rPr>
      </w:pPr>
      <w:r w:rsidRPr="00D52F39">
        <w:rPr>
          <w:rFonts w:ascii="Arial" w:hAnsi="Arial" w:cs="Arial"/>
          <w:i/>
        </w:rPr>
        <w:t>See also Financia</w:t>
      </w:r>
      <w:r w:rsidR="00033A9B">
        <w:rPr>
          <w:rFonts w:ascii="Arial" w:hAnsi="Arial" w:cs="Arial"/>
          <w:i/>
        </w:rPr>
        <w:t>l Standing Orders 17.1 and 17.2.</w:t>
      </w:r>
    </w:p>
    <w:p w14:paraId="73246C00" w14:textId="77777777" w:rsidR="00D52F39" w:rsidRDefault="00D52F39" w:rsidP="00D52F39">
      <w:pPr>
        <w:spacing w:after="0" w:line="240" w:lineRule="auto"/>
        <w:rPr>
          <w:rFonts w:ascii="Arial" w:hAnsi="Arial" w:cs="Arial"/>
          <w:i/>
        </w:rPr>
      </w:pPr>
    </w:p>
    <w:p w14:paraId="73246C01" w14:textId="77777777" w:rsidR="00D52F39" w:rsidRDefault="00D52F39" w:rsidP="00D52F39">
      <w:pPr>
        <w:pStyle w:val="ListParagraph"/>
        <w:numPr>
          <w:ilvl w:val="0"/>
          <w:numId w:val="1"/>
        </w:numPr>
        <w:spacing w:after="0" w:line="240" w:lineRule="auto"/>
        <w:ind w:left="709" w:hanging="709"/>
        <w:rPr>
          <w:rFonts w:ascii="Arial" w:hAnsi="Arial" w:cs="Arial"/>
          <w:b/>
        </w:rPr>
      </w:pPr>
      <w:r>
        <w:rPr>
          <w:rFonts w:ascii="Arial" w:hAnsi="Arial" w:cs="Arial"/>
          <w:b/>
        </w:rPr>
        <w:t>Financial Reporting</w:t>
      </w:r>
    </w:p>
    <w:p w14:paraId="73246C02" w14:textId="77777777" w:rsidR="00D52F39" w:rsidRDefault="00D52F39" w:rsidP="00D52F39">
      <w:pPr>
        <w:spacing w:after="0" w:line="240" w:lineRule="auto"/>
        <w:rPr>
          <w:rFonts w:ascii="Arial" w:hAnsi="Arial" w:cs="Arial"/>
          <w:b/>
        </w:rPr>
      </w:pPr>
    </w:p>
    <w:p w14:paraId="73246C03" w14:textId="77777777" w:rsidR="00D52F39" w:rsidRDefault="00F97157" w:rsidP="00033A9B">
      <w:pPr>
        <w:spacing w:after="0" w:line="240" w:lineRule="auto"/>
        <w:ind w:firstLine="709"/>
        <w:rPr>
          <w:rFonts w:ascii="Arial" w:hAnsi="Arial" w:cs="Arial"/>
          <w:i/>
        </w:rPr>
      </w:pPr>
      <w:r>
        <w:rPr>
          <w:rFonts w:ascii="Arial" w:hAnsi="Arial" w:cs="Arial"/>
          <w:i/>
        </w:rPr>
        <w:t>See Financial Standing Orders 2</w:t>
      </w:r>
      <w:r w:rsidR="00D52F39" w:rsidRPr="00D52F39">
        <w:rPr>
          <w:rFonts w:ascii="Arial" w:hAnsi="Arial" w:cs="Arial"/>
          <w:i/>
        </w:rPr>
        <w:t xml:space="preserve"> and 3.</w:t>
      </w:r>
    </w:p>
    <w:p w14:paraId="73246C04" w14:textId="77777777" w:rsidR="00AB2CB3" w:rsidRDefault="00AB2CB3" w:rsidP="00D52F39">
      <w:pPr>
        <w:spacing w:after="0" w:line="240" w:lineRule="auto"/>
        <w:rPr>
          <w:rFonts w:ascii="Arial" w:hAnsi="Arial" w:cs="Arial"/>
          <w:i/>
        </w:rPr>
      </w:pPr>
    </w:p>
    <w:p w14:paraId="73246C05" w14:textId="77777777" w:rsidR="00D52F39" w:rsidRPr="00155194" w:rsidRDefault="00155194" w:rsidP="00155194">
      <w:pPr>
        <w:pStyle w:val="ListParagraph"/>
        <w:numPr>
          <w:ilvl w:val="0"/>
          <w:numId w:val="1"/>
        </w:numPr>
        <w:spacing w:after="0" w:line="240" w:lineRule="auto"/>
        <w:ind w:left="709" w:hanging="709"/>
        <w:rPr>
          <w:rFonts w:ascii="Arial" w:hAnsi="Arial" w:cs="Arial"/>
          <w:b/>
        </w:rPr>
      </w:pPr>
      <w:r>
        <w:rPr>
          <w:rFonts w:ascii="Arial" w:hAnsi="Arial" w:cs="Arial"/>
          <w:b/>
        </w:rPr>
        <w:t xml:space="preserve"> Order/Tender Controls</w:t>
      </w:r>
    </w:p>
    <w:p w14:paraId="73246C06" w14:textId="77777777" w:rsidR="00D52F39" w:rsidRPr="00D52F39" w:rsidRDefault="00D52F39" w:rsidP="00D52F39">
      <w:pPr>
        <w:spacing w:after="0" w:line="240" w:lineRule="auto"/>
        <w:rPr>
          <w:rFonts w:ascii="Arial" w:hAnsi="Arial" w:cs="Arial"/>
        </w:rPr>
      </w:pPr>
    </w:p>
    <w:p w14:paraId="73246C07" w14:textId="77777777" w:rsidR="00FE1B66" w:rsidRPr="00155194" w:rsidRDefault="00155194" w:rsidP="00033A9B">
      <w:pPr>
        <w:spacing w:after="0" w:line="240" w:lineRule="auto"/>
        <w:ind w:firstLine="709"/>
        <w:rPr>
          <w:rFonts w:ascii="Arial" w:hAnsi="Arial" w:cs="Arial"/>
          <w:i/>
        </w:rPr>
      </w:pPr>
      <w:r w:rsidRPr="00155194">
        <w:rPr>
          <w:rFonts w:ascii="Arial" w:hAnsi="Arial" w:cs="Arial"/>
          <w:i/>
        </w:rPr>
        <w:t>S</w:t>
      </w:r>
      <w:r w:rsidR="00F97157">
        <w:rPr>
          <w:rFonts w:ascii="Arial" w:hAnsi="Arial" w:cs="Arial"/>
          <w:i/>
        </w:rPr>
        <w:t>ee Financial Standing Orders 12, 13</w:t>
      </w:r>
      <w:r w:rsidRPr="00155194">
        <w:rPr>
          <w:rFonts w:ascii="Arial" w:hAnsi="Arial" w:cs="Arial"/>
          <w:i/>
        </w:rPr>
        <w:t>, and 14.</w:t>
      </w:r>
    </w:p>
    <w:p w14:paraId="73246C08" w14:textId="77777777" w:rsidR="00FE1B66" w:rsidRDefault="00FE1B66" w:rsidP="00FE1B66">
      <w:pPr>
        <w:spacing w:after="0" w:line="240" w:lineRule="auto"/>
        <w:ind w:left="709" w:hanging="709"/>
        <w:rPr>
          <w:rFonts w:ascii="Arial" w:hAnsi="Arial" w:cs="Arial"/>
        </w:rPr>
      </w:pPr>
    </w:p>
    <w:p w14:paraId="73246C09" w14:textId="77777777" w:rsidR="00155194" w:rsidRDefault="00F97157" w:rsidP="00F97157">
      <w:pPr>
        <w:pStyle w:val="ListParagraph"/>
        <w:numPr>
          <w:ilvl w:val="0"/>
          <w:numId w:val="1"/>
        </w:numPr>
        <w:spacing w:after="0" w:line="240" w:lineRule="auto"/>
        <w:ind w:left="709" w:hanging="709"/>
        <w:rPr>
          <w:rFonts w:ascii="Arial" w:hAnsi="Arial" w:cs="Arial"/>
          <w:b/>
        </w:rPr>
      </w:pPr>
      <w:r w:rsidRPr="00F97157">
        <w:rPr>
          <w:rFonts w:ascii="Arial" w:hAnsi="Arial" w:cs="Arial"/>
          <w:b/>
        </w:rPr>
        <w:t>Payment Controls</w:t>
      </w:r>
    </w:p>
    <w:p w14:paraId="73246C0A" w14:textId="77777777" w:rsidR="00F97157" w:rsidRDefault="00F97157" w:rsidP="00F97157">
      <w:pPr>
        <w:spacing w:after="0" w:line="240" w:lineRule="auto"/>
        <w:rPr>
          <w:rFonts w:ascii="Arial" w:hAnsi="Arial" w:cs="Arial"/>
          <w:b/>
        </w:rPr>
      </w:pPr>
    </w:p>
    <w:p w14:paraId="73246C0B" w14:textId="77777777" w:rsidR="00F97157" w:rsidRDefault="00F97157" w:rsidP="00F97157">
      <w:pPr>
        <w:pStyle w:val="ListParagraph"/>
        <w:numPr>
          <w:ilvl w:val="1"/>
          <w:numId w:val="1"/>
        </w:numPr>
        <w:spacing w:after="0" w:line="240" w:lineRule="auto"/>
        <w:ind w:left="1276" w:hanging="567"/>
        <w:rPr>
          <w:rFonts w:ascii="Arial" w:hAnsi="Arial" w:cs="Arial"/>
        </w:rPr>
      </w:pPr>
      <w:r w:rsidRPr="00F97157">
        <w:rPr>
          <w:rFonts w:ascii="Arial" w:hAnsi="Arial" w:cs="Arial"/>
        </w:rPr>
        <w:t xml:space="preserve">The RFO will sign each invoice to indicate that the supply has been received and that </w:t>
      </w:r>
      <w:r w:rsidR="00C85FD3" w:rsidRPr="00F97157">
        <w:rPr>
          <w:rFonts w:ascii="Arial" w:hAnsi="Arial" w:cs="Arial"/>
        </w:rPr>
        <w:t>the supply</w:t>
      </w:r>
      <w:r w:rsidRPr="00F97157">
        <w:rPr>
          <w:rFonts w:ascii="Arial" w:hAnsi="Arial" w:cs="Arial"/>
        </w:rPr>
        <w:t xml:space="preserve"> has not previously been paid and that the invoice calculations are correct.</w:t>
      </w:r>
    </w:p>
    <w:p w14:paraId="73246C0C" w14:textId="77777777" w:rsidR="00F97157" w:rsidRDefault="00F97157" w:rsidP="00F97157">
      <w:pPr>
        <w:pStyle w:val="ListParagraph"/>
        <w:spacing w:after="0" w:line="240" w:lineRule="auto"/>
        <w:ind w:left="1276"/>
        <w:rPr>
          <w:rFonts w:ascii="Arial" w:hAnsi="Arial" w:cs="Arial"/>
        </w:rPr>
      </w:pPr>
    </w:p>
    <w:p w14:paraId="73246C0D" w14:textId="7D84A629" w:rsidR="00F97157" w:rsidRPr="00D61784" w:rsidRDefault="00F97157" w:rsidP="00F97157">
      <w:pPr>
        <w:pStyle w:val="ListParagraph"/>
        <w:numPr>
          <w:ilvl w:val="1"/>
          <w:numId w:val="1"/>
        </w:numPr>
        <w:spacing w:after="0" w:line="240" w:lineRule="auto"/>
        <w:ind w:left="1276" w:hanging="567"/>
        <w:rPr>
          <w:rFonts w:ascii="Arial" w:hAnsi="Arial" w:cs="Arial"/>
          <w:highlight w:val="yellow"/>
        </w:rPr>
      </w:pPr>
      <w:r>
        <w:rPr>
          <w:rFonts w:ascii="Arial" w:hAnsi="Arial" w:cs="Arial"/>
        </w:rPr>
        <w:t>The original invoices will be available to the Councillors signing the cheques</w:t>
      </w:r>
      <w:r w:rsidR="00D61784">
        <w:rPr>
          <w:rFonts w:ascii="Arial" w:hAnsi="Arial" w:cs="Arial"/>
        </w:rPr>
        <w:t xml:space="preserve"> </w:t>
      </w:r>
      <w:r w:rsidR="00D61784" w:rsidRPr="00D61784">
        <w:rPr>
          <w:rFonts w:ascii="Arial" w:hAnsi="Arial" w:cs="Arial"/>
          <w:highlight w:val="yellow"/>
        </w:rPr>
        <w:t>or making online payments</w:t>
      </w:r>
      <w:r w:rsidRPr="00D61784">
        <w:rPr>
          <w:rFonts w:ascii="Arial" w:hAnsi="Arial" w:cs="Arial"/>
          <w:highlight w:val="yellow"/>
        </w:rPr>
        <w:t>.</w:t>
      </w:r>
    </w:p>
    <w:p w14:paraId="73246C0E" w14:textId="77777777" w:rsidR="00F97157" w:rsidRPr="00F97157" w:rsidRDefault="00F97157" w:rsidP="00F97157">
      <w:pPr>
        <w:pStyle w:val="ListParagraph"/>
        <w:rPr>
          <w:rFonts w:ascii="Arial" w:hAnsi="Arial" w:cs="Arial"/>
        </w:rPr>
      </w:pPr>
    </w:p>
    <w:p w14:paraId="73246C0F" w14:textId="341F29E2" w:rsidR="00F97157" w:rsidRDefault="00775843" w:rsidP="00F97157">
      <w:pPr>
        <w:pStyle w:val="ListParagraph"/>
        <w:numPr>
          <w:ilvl w:val="1"/>
          <w:numId w:val="1"/>
        </w:numPr>
        <w:spacing w:after="0" w:line="240" w:lineRule="auto"/>
        <w:ind w:left="1276" w:hanging="567"/>
        <w:rPr>
          <w:rFonts w:ascii="Arial" w:hAnsi="Arial" w:cs="Arial"/>
        </w:rPr>
      </w:pPr>
      <w:r>
        <w:rPr>
          <w:rFonts w:ascii="Arial" w:hAnsi="Arial" w:cs="Arial"/>
        </w:rPr>
        <w:t>Payments by cheque</w:t>
      </w:r>
      <w:r w:rsidR="00602A74">
        <w:rPr>
          <w:rFonts w:ascii="Arial" w:hAnsi="Arial" w:cs="Arial"/>
        </w:rPr>
        <w:t xml:space="preserve"> </w:t>
      </w:r>
      <w:r w:rsidR="00602A74" w:rsidRPr="00602A74">
        <w:rPr>
          <w:rFonts w:ascii="Arial" w:hAnsi="Arial" w:cs="Arial"/>
          <w:highlight w:val="yellow"/>
        </w:rPr>
        <w:t xml:space="preserve">or </w:t>
      </w:r>
      <w:proofErr w:type="gramStart"/>
      <w:r w:rsidR="00602A74" w:rsidRPr="00602A74">
        <w:rPr>
          <w:rFonts w:ascii="Arial" w:hAnsi="Arial" w:cs="Arial"/>
          <w:highlight w:val="yellow"/>
        </w:rPr>
        <w:t>online</w:t>
      </w:r>
      <w:r w:rsidR="00602A74">
        <w:rPr>
          <w:rFonts w:ascii="Arial" w:hAnsi="Arial" w:cs="Arial"/>
        </w:rPr>
        <w:t xml:space="preserve"> </w:t>
      </w:r>
      <w:r>
        <w:rPr>
          <w:rFonts w:ascii="Arial" w:hAnsi="Arial" w:cs="Arial"/>
        </w:rPr>
        <w:t xml:space="preserve"> will</w:t>
      </w:r>
      <w:proofErr w:type="gramEnd"/>
      <w:r>
        <w:rPr>
          <w:rFonts w:ascii="Arial" w:hAnsi="Arial" w:cs="Arial"/>
        </w:rPr>
        <w:t xml:space="preserve"> be listed in order in the accounting records.</w:t>
      </w:r>
    </w:p>
    <w:p w14:paraId="73246C10" w14:textId="77777777" w:rsidR="00775843" w:rsidRPr="00775843" w:rsidRDefault="00775843" w:rsidP="00775843">
      <w:pPr>
        <w:pStyle w:val="ListParagraph"/>
        <w:rPr>
          <w:rFonts w:ascii="Arial" w:hAnsi="Arial" w:cs="Arial"/>
        </w:rPr>
      </w:pPr>
    </w:p>
    <w:p w14:paraId="73246C11" w14:textId="77777777" w:rsidR="00775843" w:rsidRPr="00775843" w:rsidRDefault="00775843" w:rsidP="00775843">
      <w:pPr>
        <w:pStyle w:val="ListParagraph"/>
        <w:numPr>
          <w:ilvl w:val="1"/>
          <w:numId w:val="1"/>
        </w:numPr>
        <w:spacing w:after="0" w:line="240" w:lineRule="auto"/>
        <w:ind w:left="1276" w:hanging="567"/>
        <w:rPr>
          <w:rFonts w:ascii="Arial" w:hAnsi="Arial" w:cs="Arial"/>
        </w:rPr>
      </w:pPr>
      <w:r w:rsidRPr="00775843">
        <w:rPr>
          <w:rFonts w:ascii="Arial" w:hAnsi="Arial" w:cs="Arial"/>
        </w:rPr>
        <w:t>Each payment will carry a sequential folio (transaction) number which is noted in the accounting records and matched to the payment invoice and the corresponding transaction on the bank statement.</w:t>
      </w:r>
    </w:p>
    <w:p w14:paraId="73246C12" w14:textId="77777777" w:rsidR="00775843" w:rsidRPr="00775843" w:rsidRDefault="00775843" w:rsidP="00775843">
      <w:pPr>
        <w:pStyle w:val="ListParagraph"/>
        <w:rPr>
          <w:rFonts w:ascii="Arial" w:hAnsi="Arial" w:cs="Arial"/>
        </w:rPr>
      </w:pPr>
    </w:p>
    <w:p w14:paraId="73246C13" w14:textId="77777777" w:rsidR="00775843" w:rsidRDefault="00775843" w:rsidP="00775843">
      <w:pPr>
        <w:pStyle w:val="ListParagraph"/>
        <w:numPr>
          <w:ilvl w:val="1"/>
          <w:numId w:val="1"/>
        </w:numPr>
        <w:spacing w:after="0" w:line="240" w:lineRule="auto"/>
        <w:ind w:left="1276" w:hanging="567"/>
        <w:rPr>
          <w:rFonts w:ascii="Arial" w:hAnsi="Arial" w:cs="Arial"/>
        </w:rPr>
      </w:pPr>
      <w:r>
        <w:rPr>
          <w:rFonts w:ascii="Arial" w:hAnsi="Arial" w:cs="Arial"/>
        </w:rPr>
        <w:t>All invoices for payment are listed on a schedule attached to the meeting agenda where the expenditure is to be authorised for payment.</w:t>
      </w:r>
    </w:p>
    <w:p w14:paraId="73246C14" w14:textId="77777777" w:rsidR="00775843" w:rsidRPr="00775843" w:rsidRDefault="00775843" w:rsidP="00775843">
      <w:pPr>
        <w:pStyle w:val="ListParagraph"/>
        <w:rPr>
          <w:rFonts w:ascii="Arial" w:hAnsi="Arial" w:cs="Arial"/>
        </w:rPr>
      </w:pPr>
    </w:p>
    <w:p w14:paraId="73246C15" w14:textId="77777777" w:rsidR="00775843" w:rsidRDefault="00775843" w:rsidP="00775843">
      <w:pPr>
        <w:pStyle w:val="ListParagraph"/>
        <w:numPr>
          <w:ilvl w:val="1"/>
          <w:numId w:val="1"/>
        </w:numPr>
        <w:spacing w:after="0" w:line="240" w:lineRule="auto"/>
        <w:ind w:left="1276" w:hanging="567"/>
        <w:rPr>
          <w:rFonts w:ascii="Arial" w:hAnsi="Arial" w:cs="Arial"/>
        </w:rPr>
      </w:pPr>
      <w:r>
        <w:rPr>
          <w:rFonts w:ascii="Arial" w:hAnsi="Arial" w:cs="Arial"/>
        </w:rPr>
        <w:t>Payments are listed in the minutes of the meeting at which they were authorised.</w:t>
      </w:r>
    </w:p>
    <w:p w14:paraId="73246C16" w14:textId="77777777" w:rsidR="00775843" w:rsidRPr="00775843" w:rsidRDefault="00775843" w:rsidP="00775843">
      <w:pPr>
        <w:pStyle w:val="ListParagraph"/>
        <w:rPr>
          <w:rFonts w:ascii="Arial" w:hAnsi="Arial" w:cs="Arial"/>
        </w:rPr>
      </w:pPr>
    </w:p>
    <w:p w14:paraId="73246C17" w14:textId="77777777" w:rsidR="00775843" w:rsidRDefault="00775843" w:rsidP="00775843">
      <w:pPr>
        <w:pStyle w:val="ListParagraph"/>
        <w:numPr>
          <w:ilvl w:val="1"/>
          <w:numId w:val="1"/>
        </w:numPr>
        <w:spacing w:after="0" w:line="240" w:lineRule="auto"/>
        <w:ind w:left="1276" w:hanging="567"/>
        <w:rPr>
          <w:rFonts w:ascii="Arial" w:hAnsi="Arial" w:cs="Arial"/>
        </w:rPr>
      </w:pPr>
      <w:r>
        <w:rPr>
          <w:rFonts w:ascii="Arial" w:hAnsi="Arial" w:cs="Arial"/>
        </w:rPr>
        <w:t>The RFO maintains control of the cheque book at all times, cheques will only be issued and signed for payments approved in Council Meetings and the RFO is not a signatory to the Council’s bank accounts.</w:t>
      </w:r>
    </w:p>
    <w:p w14:paraId="73246C18" w14:textId="77777777" w:rsidR="00775843" w:rsidRPr="00775843" w:rsidRDefault="00775843" w:rsidP="00775843">
      <w:pPr>
        <w:pStyle w:val="ListParagraph"/>
        <w:rPr>
          <w:rFonts w:ascii="Arial" w:hAnsi="Arial" w:cs="Arial"/>
        </w:rPr>
      </w:pPr>
    </w:p>
    <w:p w14:paraId="73246C19" w14:textId="77777777" w:rsidR="00775843" w:rsidRDefault="00775843" w:rsidP="00775843">
      <w:pPr>
        <w:pStyle w:val="ListParagraph"/>
        <w:numPr>
          <w:ilvl w:val="1"/>
          <w:numId w:val="1"/>
        </w:numPr>
        <w:spacing w:after="0" w:line="240" w:lineRule="auto"/>
        <w:ind w:left="1276" w:hanging="567"/>
        <w:rPr>
          <w:rFonts w:ascii="Arial" w:hAnsi="Arial" w:cs="Arial"/>
        </w:rPr>
      </w:pPr>
      <w:r>
        <w:rPr>
          <w:rFonts w:ascii="Arial" w:hAnsi="Arial" w:cs="Arial"/>
        </w:rPr>
        <w:t>The signing of cheques is in accordance with Financial Standing Order 6.4 and 6.5.</w:t>
      </w:r>
    </w:p>
    <w:p w14:paraId="73246C1A" w14:textId="77777777" w:rsidR="00775843" w:rsidRPr="00775843" w:rsidRDefault="00775843" w:rsidP="00775843">
      <w:pPr>
        <w:pStyle w:val="ListParagraph"/>
        <w:rPr>
          <w:rFonts w:ascii="Arial" w:hAnsi="Arial" w:cs="Arial"/>
        </w:rPr>
      </w:pPr>
    </w:p>
    <w:p w14:paraId="73246C1B" w14:textId="77777777" w:rsidR="00775843" w:rsidRDefault="00775843" w:rsidP="00775843">
      <w:pPr>
        <w:pStyle w:val="ListParagraph"/>
        <w:numPr>
          <w:ilvl w:val="1"/>
          <w:numId w:val="1"/>
        </w:numPr>
        <w:spacing w:after="0" w:line="240" w:lineRule="auto"/>
        <w:ind w:left="1276" w:hanging="567"/>
        <w:rPr>
          <w:rFonts w:ascii="Arial" w:hAnsi="Arial" w:cs="Arial"/>
        </w:rPr>
      </w:pPr>
      <w:r>
        <w:rPr>
          <w:rFonts w:ascii="Arial" w:hAnsi="Arial" w:cs="Arial"/>
        </w:rPr>
        <w:t>The RFO is authorised to transfer funds from one account to another, but not to make third party payments outside of the bank accounts in any form.</w:t>
      </w:r>
    </w:p>
    <w:p w14:paraId="73246C1E" w14:textId="77777777" w:rsidR="006A78DC" w:rsidRDefault="006A78DC" w:rsidP="006A78DC">
      <w:pPr>
        <w:spacing w:after="0" w:line="240" w:lineRule="auto"/>
        <w:rPr>
          <w:rFonts w:ascii="Arial" w:hAnsi="Arial" w:cs="Arial"/>
        </w:rPr>
      </w:pPr>
    </w:p>
    <w:p w14:paraId="73246C1F" w14:textId="77777777" w:rsidR="006A78DC" w:rsidRDefault="006A78DC" w:rsidP="006A78DC">
      <w:pPr>
        <w:pStyle w:val="ListParagraph"/>
        <w:numPr>
          <w:ilvl w:val="0"/>
          <w:numId w:val="1"/>
        </w:numPr>
        <w:spacing w:after="0" w:line="240" w:lineRule="auto"/>
        <w:ind w:left="709" w:hanging="709"/>
        <w:rPr>
          <w:rFonts w:ascii="Arial" w:hAnsi="Arial" w:cs="Arial"/>
          <w:b/>
        </w:rPr>
      </w:pPr>
      <w:r>
        <w:rPr>
          <w:rFonts w:ascii="Arial" w:hAnsi="Arial" w:cs="Arial"/>
          <w:b/>
        </w:rPr>
        <w:t>Audit</w:t>
      </w:r>
    </w:p>
    <w:p w14:paraId="73246C20" w14:textId="77777777" w:rsidR="00FF17D5" w:rsidRDefault="00FF17D5" w:rsidP="00FF17D5">
      <w:pPr>
        <w:spacing w:after="0" w:line="240" w:lineRule="auto"/>
        <w:rPr>
          <w:rFonts w:ascii="Arial" w:hAnsi="Arial" w:cs="Arial"/>
          <w:b/>
        </w:rPr>
      </w:pPr>
    </w:p>
    <w:p w14:paraId="73246C21" w14:textId="77777777" w:rsidR="00FF17D5" w:rsidRDefault="00FF17D5" w:rsidP="00E8548C">
      <w:pPr>
        <w:pStyle w:val="ListParagraph"/>
        <w:numPr>
          <w:ilvl w:val="1"/>
          <w:numId w:val="1"/>
        </w:numPr>
        <w:spacing w:after="0" w:line="240" w:lineRule="auto"/>
        <w:ind w:left="1276" w:hanging="567"/>
        <w:rPr>
          <w:rFonts w:ascii="Arial" w:hAnsi="Arial" w:cs="Arial"/>
        </w:rPr>
      </w:pPr>
      <w:r w:rsidRPr="00E8548C">
        <w:rPr>
          <w:rFonts w:ascii="Arial" w:hAnsi="Arial" w:cs="Arial"/>
        </w:rPr>
        <w:t>The internal audit will be carried out by an Independent Internal Auditor who will report to the Council on the adequacy of its records, procedures, systems, internal controls, regulations, risk management reviews.</w:t>
      </w:r>
    </w:p>
    <w:p w14:paraId="73246C22" w14:textId="77777777" w:rsidR="00E8548C" w:rsidRDefault="00E8548C" w:rsidP="00E8548C">
      <w:pPr>
        <w:spacing w:after="0" w:line="240" w:lineRule="auto"/>
        <w:ind w:left="709"/>
        <w:rPr>
          <w:rFonts w:ascii="Arial" w:hAnsi="Arial" w:cs="Arial"/>
        </w:rPr>
      </w:pPr>
    </w:p>
    <w:p w14:paraId="73246C23" w14:textId="77777777" w:rsidR="00E8548C" w:rsidRDefault="00E8548C" w:rsidP="00E8548C">
      <w:pPr>
        <w:spacing w:after="0" w:line="240" w:lineRule="auto"/>
        <w:ind w:left="709"/>
        <w:rPr>
          <w:rFonts w:ascii="Arial" w:hAnsi="Arial" w:cs="Arial"/>
          <w:i/>
        </w:rPr>
      </w:pPr>
      <w:r w:rsidRPr="00E8548C">
        <w:rPr>
          <w:rFonts w:ascii="Arial" w:hAnsi="Arial" w:cs="Arial"/>
          <w:i/>
        </w:rPr>
        <w:t>See also Financial Standing Order 5.5.</w:t>
      </w:r>
    </w:p>
    <w:p w14:paraId="73246C24" w14:textId="77777777" w:rsidR="00E8548C" w:rsidRDefault="00E8548C" w:rsidP="00E8548C">
      <w:pPr>
        <w:spacing w:after="0" w:line="240" w:lineRule="auto"/>
        <w:ind w:left="709"/>
        <w:rPr>
          <w:rFonts w:ascii="Arial" w:hAnsi="Arial" w:cs="Arial"/>
          <w:i/>
        </w:rPr>
      </w:pPr>
    </w:p>
    <w:p w14:paraId="73246C25" w14:textId="67034946" w:rsidR="00E8548C" w:rsidRPr="00E8548C" w:rsidRDefault="00E8548C" w:rsidP="00CF48B7">
      <w:pPr>
        <w:spacing w:after="0" w:line="240" w:lineRule="auto"/>
        <w:ind w:left="1276" w:hanging="567"/>
        <w:rPr>
          <w:rFonts w:ascii="Arial" w:hAnsi="Arial" w:cs="Arial"/>
        </w:rPr>
      </w:pPr>
      <w:r>
        <w:rPr>
          <w:rFonts w:ascii="Arial" w:hAnsi="Arial" w:cs="Arial"/>
        </w:rPr>
        <w:t>11.2</w:t>
      </w:r>
      <w:r>
        <w:rPr>
          <w:rFonts w:ascii="Arial" w:hAnsi="Arial" w:cs="Arial"/>
        </w:rPr>
        <w:tab/>
        <w:t>The external audit</w:t>
      </w:r>
      <w:r w:rsidR="00CF48B7">
        <w:rPr>
          <w:rFonts w:ascii="Arial" w:hAnsi="Arial" w:cs="Arial"/>
        </w:rPr>
        <w:t xml:space="preserve"> is carried out by an external auditor appointed by </w:t>
      </w:r>
      <w:r w:rsidR="003F5FF1">
        <w:rPr>
          <w:rFonts w:ascii="Arial" w:hAnsi="Arial" w:cs="Arial"/>
        </w:rPr>
        <w:t>the</w:t>
      </w:r>
      <w:r w:rsidR="00CF48B7">
        <w:rPr>
          <w:rFonts w:ascii="Arial" w:hAnsi="Arial" w:cs="Arial"/>
        </w:rPr>
        <w:t xml:space="preserve"> Public Sector Audit Appointments Limited.</w:t>
      </w:r>
    </w:p>
    <w:p w14:paraId="73246C26" w14:textId="77777777" w:rsidR="00E8548C" w:rsidRDefault="00E8548C" w:rsidP="00E8548C">
      <w:pPr>
        <w:spacing w:after="0" w:line="240" w:lineRule="auto"/>
        <w:ind w:firstLine="709"/>
        <w:rPr>
          <w:rFonts w:ascii="Arial" w:hAnsi="Arial" w:cs="Arial"/>
          <w:i/>
        </w:rPr>
      </w:pPr>
    </w:p>
    <w:p w14:paraId="73246C27" w14:textId="77777777" w:rsidR="001B70B4" w:rsidRDefault="001B70B4" w:rsidP="00E8548C">
      <w:pPr>
        <w:spacing w:after="0" w:line="240" w:lineRule="auto"/>
        <w:ind w:firstLine="709"/>
        <w:rPr>
          <w:rFonts w:ascii="Arial" w:hAnsi="Arial" w:cs="Arial"/>
          <w:i/>
        </w:rPr>
      </w:pPr>
      <w:r>
        <w:rPr>
          <w:rFonts w:ascii="Arial" w:hAnsi="Arial" w:cs="Arial"/>
          <w:i/>
        </w:rPr>
        <w:t>See also Financial Standing Orders 5.2 and 5.3.</w:t>
      </w:r>
    </w:p>
    <w:p w14:paraId="73246C28" w14:textId="77777777" w:rsidR="001B70B4" w:rsidRDefault="001B70B4" w:rsidP="00E8548C">
      <w:pPr>
        <w:spacing w:after="0" w:line="240" w:lineRule="auto"/>
        <w:ind w:firstLine="709"/>
        <w:rPr>
          <w:rFonts w:ascii="Arial" w:hAnsi="Arial" w:cs="Arial"/>
          <w:i/>
        </w:rPr>
      </w:pPr>
    </w:p>
    <w:p w14:paraId="73246C29" w14:textId="77777777" w:rsidR="001B70B4" w:rsidRDefault="001B70B4" w:rsidP="001B70B4">
      <w:pPr>
        <w:pStyle w:val="ListParagraph"/>
        <w:numPr>
          <w:ilvl w:val="1"/>
          <w:numId w:val="1"/>
        </w:numPr>
        <w:spacing w:after="0" w:line="240" w:lineRule="auto"/>
        <w:ind w:left="1276" w:hanging="567"/>
        <w:rPr>
          <w:rFonts w:ascii="Arial" w:hAnsi="Arial" w:cs="Arial"/>
        </w:rPr>
      </w:pPr>
      <w:r w:rsidRPr="001B70B4">
        <w:rPr>
          <w:rFonts w:ascii="Arial" w:hAnsi="Arial" w:cs="Arial"/>
        </w:rPr>
        <w:lastRenderedPageBreak/>
        <w:t>The Clerk will report the finding of internal and external auditors so that any appropriate actions can be taken.</w:t>
      </w:r>
    </w:p>
    <w:p w14:paraId="73246C2A" w14:textId="77777777" w:rsidR="001B70B4" w:rsidRDefault="001B70B4" w:rsidP="001B70B4">
      <w:pPr>
        <w:spacing w:after="0" w:line="240" w:lineRule="auto"/>
        <w:rPr>
          <w:rFonts w:ascii="Arial" w:hAnsi="Arial" w:cs="Arial"/>
        </w:rPr>
      </w:pPr>
    </w:p>
    <w:p w14:paraId="73246C2B" w14:textId="77777777" w:rsidR="00AB2CB3" w:rsidRDefault="00AB2CB3" w:rsidP="001B70B4">
      <w:pPr>
        <w:spacing w:after="0" w:line="240" w:lineRule="auto"/>
        <w:rPr>
          <w:rFonts w:ascii="Arial" w:hAnsi="Arial" w:cs="Arial"/>
        </w:rPr>
      </w:pPr>
    </w:p>
    <w:p w14:paraId="73246C2C" w14:textId="77777777" w:rsidR="001B70B4" w:rsidRDefault="00223B9D" w:rsidP="00223B9D">
      <w:pPr>
        <w:pStyle w:val="ListParagraph"/>
        <w:numPr>
          <w:ilvl w:val="0"/>
          <w:numId w:val="1"/>
        </w:numPr>
        <w:spacing w:after="0" w:line="240" w:lineRule="auto"/>
        <w:ind w:left="709" w:hanging="709"/>
        <w:rPr>
          <w:rFonts w:ascii="Arial" w:hAnsi="Arial" w:cs="Arial"/>
          <w:b/>
        </w:rPr>
      </w:pPr>
      <w:r>
        <w:rPr>
          <w:rFonts w:ascii="Arial" w:hAnsi="Arial" w:cs="Arial"/>
          <w:b/>
        </w:rPr>
        <w:t>Risk Management</w:t>
      </w:r>
    </w:p>
    <w:p w14:paraId="73246C2D" w14:textId="77777777" w:rsidR="00223B9D" w:rsidRDefault="00223B9D" w:rsidP="00223B9D">
      <w:pPr>
        <w:spacing w:after="0" w:line="240" w:lineRule="auto"/>
        <w:rPr>
          <w:rFonts w:ascii="Arial" w:hAnsi="Arial" w:cs="Arial"/>
          <w:b/>
        </w:rPr>
      </w:pPr>
    </w:p>
    <w:p w14:paraId="73246C2E" w14:textId="77777777" w:rsidR="00223B9D" w:rsidRPr="00E75556" w:rsidRDefault="00223B9D" w:rsidP="00E75556">
      <w:pPr>
        <w:pStyle w:val="ListParagraph"/>
        <w:numPr>
          <w:ilvl w:val="1"/>
          <w:numId w:val="1"/>
        </w:numPr>
        <w:spacing w:after="0" w:line="240" w:lineRule="auto"/>
        <w:ind w:left="1276" w:hanging="567"/>
        <w:rPr>
          <w:rFonts w:ascii="Arial" w:hAnsi="Arial" w:cs="Arial"/>
        </w:rPr>
      </w:pPr>
      <w:r w:rsidRPr="00E75556">
        <w:rPr>
          <w:rFonts w:ascii="Arial" w:hAnsi="Arial" w:cs="Arial"/>
        </w:rPr>
        <w:t>The Clerk will ensure that at least once per annum the Council will carry out an assessment of risks and take the appropriate ac</w:t>
      </w:r>
      <w:r w:rsidR="00E75556" w:rsidRPr="00E75556">
        <w:rPr>
          <w:rFonts w:ascii="Arial" w:hAnsi="Arial" w:cs="Arial"/>
        </w:rPr>
        <w:t xml:space="preserve">tion to manage them; this will be </w:t>
      </w:r>
      <w:proofErr w:type="spellStart"/>
      <w:r w:rsidR="00E75556" w:rsidRPr="00E75556">
        <w:rPr>
          <w:rFonts w:ascii="Arial" w:hAnsi="Arial" w:cs="Arial"/>
        </w:rPr>
        <w:t>minuted</w:t>
      </w:r>
      <w:proofErr w:type="spellEnd"/>
      <w:r w:rsidR="00E75556" w:rsidRPr="00E75556">
        <w:rPr>
          <w:rFonts w:ascii="Arial" w:hAnsi="Arial" w:cs="Arial"/>
        </w:rPr>
        <w:t>.</w:t>
      </w:r>
    </w:p>
    <w:p w14:paraId="73246C2F" w14:textId="77777777" w:rsidR="00E75556" w:rsidRDefault="00E75556" w:rsidP="00E75556">
      <w:pPr>
        <w:spacing w:after="0" w:line="240" w:lineRule="auto"/>
        <w:rPr>
          <w:rFonts w:ascii="Arial" w:hAnsi="Arial" w:cs="Arial"/>
        </w:rPr>
      </w:pPr>
    </w:p>
    <w:p w14:paraId="73246C30" w14:textId="77777777" w:rsidR="00E75556" w:rsidRDefault="00E75556" w:rsidP="00E75556">
      <w:pPr>
        <w:pStyle w:val="ListParagraph"/>
        <w:numPr>
          <w:ilvl w:val="0"/>
          <w:numId w:val="1"/>
        </w:numPr>
        <w:spacing w:after="0" w:line="240" w:lineRule="auto"/>
        <w:ind w:left="709" w:hanging="709"/>
        <w:rPr>
          <w:rFonts w:ascii="Arial" w:hAnsi="Arial" w:cs="Arial"/>
          <w:b/>
        </w:rPr>
      </w:pPr>
      <w:r>
        <w:rPr>
          <w:rFonts w:ascii="Arial" w:hAnsi="Arial" w:cs="Arial"/>
          <w:b/>
        </w:rPr>
        <w:t>Review of Financial Control and Regulations</w:t>
      </w:r>
    </w:p>
    <w:p w14:paraId="73246C31" w14:textId="77777777" w:rsidR="00E75556" w:rsidRDefault="00E75556" w:rsidP="00E75556">
      <w:pPr>
        <w:pStyle w:val="ListParagraph"/>
        <w:spacing w:after="0" w:line="240" w:lineRule="auto"/>
        <w:ind w:left="709"/>
        <w:rPr>
          <w:rFonts w:ascii="Arial" w:hAnsi="Arial" w:cs="Arial"/>
          <w:b/>
        </w:rPr>
      </w:pPr>
    </w:p>
    <w:p w14:paraId="73246C32" w14:textId="39E6D78C" w:rsidR="00E75556" w:rsidRDefault="00E75556" w:rsidP="003F5FF1">
      <w:pPr>
        <w:pStyle w:val="ListParagraph"/>
        <w:numPr>
          <w:ilvl w:val="1"/>
          <w:numId w:val="1"/>
        </w:numPr>
        <w:spacing w:after="0" w:line="240" w:lineRule="auto"/>
        <w:rPr>
          <w:rFonts w:ascii="Arial" w:hAnsi="Arial" w:cs="Arial"/>
        </w:rPr>
      </w:pPr>
      <w:r>
        <w:rPr>
          <w:rFonts w:ascii="Arial" w:hAnsi="Arial" w:cs="Arial"/>
        </w:rPr>
        <w:t>The Clerk will ensure that these Fin</w:t>
      </w:r>
      <w:r w:rsidR="00EF2811">
        <w:rPr>
          <w:rFonts w:ascii="Arial" w:hAnsi="Arial" w:cs="Arial"/>
        </w:rPr>
        <w:t xml:space="preserve">ancial Controls </w:t>
      </w:r>
      <w:r>
        <w:rPr>
          <w:rFonts w:ascii="Arial" w:hAnsi="Arial" w:cs="Arial"/>
        </w:rPr>
        <w:t>are reviewed annually for effectiveness and compliance with current legislation and accountancy practice for local authorities.</w:t>
      </w:r>
    </w:p>
    <w:p w14:paraId="321710A8" w14:textId="0914A695" w:rsidR="003F5FF1" w:rsidRDefault="003F5FF1" w:rsidP="003F5FF1">
      <w:pPr>
        <w:spacing w:after="0" w:line="240" w:lineRule="auto"/>
        <w:rPr>
          <w:rFonts w:ascii="Arial" w:hAnsi="Arial" w:cs="Arial"/>
        </w:rPr>
      </w:pPr>
      <w:r>
        <w:rPr>
          <w:rFonts w:ascii="Arial" w:hAnsi="Arial" w:cs="Arial"/>
        </w:rPr>
        <w:t>Reviewed April 2023.</w:t>
      </w:r>
    </w:p>
    <w:p w14:paraId="3C761296" w14:textId="25682D08" w:rsidR="003F5FF1" w:rsidRPr="003F5FF1" w:rsidRDefault="003F5FF1" w:rsidP="003F5FF1">
      <w:pPr>
        <w:spacing w:after="0" w:line="240" w:lineRule="auto"/>
        <w:rPr>
          <w:rFonts w:ascii="Arial" w:hAnsi="Arial" w:cs="Arial"/>
        </w:rPr>
      </w:pPr>
      <w:r>
        <w:rPr>
          <w:rFonts w:ascii="Arial" w:hAnsi="Arial" w:cs="Arial"/>
        </w:rPr>
        <w:t>To be reviewed annually in April Each year.</w:t>
      </w:r>
    </w:p>
    <w:p w14:paraId="73246C33" w14:textId="77777777" w:rsidR="002C4CE4" w:rsidRPr="006171F2" w:rsidRDefault="002C4CE4" w:rsidP="00E905D1">
      <w:pPr>
        <w:rPr>
          <w:rFonts w:ascii="Arial" w:hAnsi="Arial" w:cs="Arial"/>
          <w:b/>
        </w:rPr>
      </w:pPr>
    </w:p>
    <w:sectPr w:rsidR="002C4CE4" w:rsidRPr="006171F2" w:rsidSect="00F5094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6C36" w14:textId="77777777" w:rsidR="00535888" w:rsidRDefault="00535888" w:rsidP="00914BB1">
      <w:pPr>
        <w:spacing w:after="0" w:line="240" w:lineRule="auto"/>
      </w:pPr>
      <w:r>
        <w:separator/>
      </w:r>
    </w:p>
  </w:endnote>
  <w:endnote w:type="continuationSeparator" w:id="0">
    <w:p w14:paraId="73246C37" w14:textId="77777777" w:rsidR="00535888" w:rsidRDefault="00535888" w:rsidP="00914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6C3A" w14:textId="77777777" w:rsidR="009259D0" w:rsidRDefault="00925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6C3B" w14:textId="52FCD65B" w:rsidR="009259D0" w:rsidRDefault="00914BB1" w:rsidP="00914BB1">
    <w:pPr>
      <w:pStyle w:val="Footer"/>
      <w:jc w:val="right"/>
      <w:rPr>
        <w:i/>
      </w:rPr>
    </w:pPr>
    <w:r>
      <w:rPr>
        <w:i/>
      </w:rPr>
      <w:t>New B</w:t>
    </w:r>
    <w:r w:rsidR="002C4CE4">
      <w:rPr>
        <w:i/>
      </w:rPr>
      <w:t>uckenham Parish Council, Financial Regulations/Controls</w:t>
    </w:r>
  </w:p>
  <w:p w14:paraId="73246C3C" w14:textId="77777777" w:rsidR="00914BB1" w:rsidRPr="00914BB1" w:rsidRDefault="002C4CE4" w:rsidP="00914BB1">
    <w:pPr>
      <w:pStyle w:val="Footer"/>
      <w:jc w:val="right"/>
      <w:rPr>
        <w:i/>
      </w:rPr>
    </w:pPr>
    <w:r>
      <w:rPr>
        <w:i/>
      </w:rPr>
      <w:t xml:space="preserve">     </w:t>
    </w:r>
    <w:r w:rsidR="00914BB1">
      <w:rPr>
        <w:i/>
      </w:rPr>
      <w:t xml:space="preserve"> Page </w:t>
    </w:r>
    <w:r w:rsidR="00914BB1" w:rsidRPr="00914BB1">
      <w:rPr>
        <w:i/>
      </w:rPr>
      <w:fldChar w:fldCharType="begin"/>
    </w:r>
    <w:r w:rsidR="00914BB1" w:rsidRPr="00914BB1">
      <w:rPr>
        <w:i/>
      </w:rPr>
      <w:instrText xml:space="preserve"> PAGE   \* MERGEFORMAT </w:instrText>
    </w:r>
    <w:r w:rsidR="00914BB1" w:rsidRPr="00914BB1">
      <w:rPr>
        <w:i/>
      </w:rPr>
      <w:fldChar w:fldCharType="separate"/>
    </w:r>
    <w:r w:rsidR="009259D0">
      <w:rPr>
        <w:i/>
        <w:noProof/>
      </w:rPr>
      <w:t>1</w:t>
    </w:r>
    <w:r w:rsidR="00914BB1" w:rsidRPr="00914BB1">
      <w:rPr>
        <w:i/>
        <w:noProof/>
      </w:rPr>
      <w:fldChar w:fldCharType="end"/>
    </w:r>
  </w:p>
  <w:p w14:paraId="73246C3D" w14:textId="5736CE42" w:rsidR="00914BB1" w:rsidRDefault="000B6476">
    <w:pPr>
      <w:pStyle w:val="Footer"/>
    </w:pPr>
    <w:r>
      <w:t>AT</w:t>
    </w:r>
    <w:r w:rsidR="003F5FF1">
      <w:t xml:space="preserve"> Reviewed </w:t>
    </w:r>
    <w:r>
      <w:t>04042023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6C3F" w14:textId="77777777" w:rsidR="009259D0" w:rsidRDefault="00925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6C34" w14:textId="77777777" w:rsidR="00535888" w:rsidRDefault="00535888" w:rsidP="00914BB1">
      <w:pPr>
        <w:spacing w:after="0" w:line="240" w:lineRule="auto"/>
      </w:pPr>
      <w:r>
        <w:separator/>
      </w:r>
    </w:p>
  </w:footnote>
  <w:footnote w:type="continuationSeparator" w:id="0">
    <w:p w14:paraId="73246C35" w14:textId="77777777" w:rsidR="00535888" w:rsidRDefault="00535888" w:rsidP="00914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6C38" w14:textId="77777777" w:rsidR="009259D0" w:rsidRDefault="00925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6C39" w14:textId="77777777" w:rsidR="009259D0" w:rsidRDefault="00925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6C3E" w14:textId="77777777" w:rsidR="009259D0" w:rsidRDefault="00925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65FB1"/>
    <w:multiLevelType w:val="multilevel"/>
    <w:tmpl w:val="BB261B24"/>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1" w15:restartNumberingAfterBreak="0">
    <w:nsid w:val="55E87482"/>
    <w:multiLevelType w:val="hybridMultilevel"/>
    <w:tmpl w:val="3698BB74"/>
    <w:lvl w:ilvl="0" w:tplc="A2E6C4C4">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6921641"/>
    <w:multiLevelType w:val="hybridMultilevel"/>
    <w:tmpl w:val="D3645F3A"/>
    <w:lvl w:ilvl="0" w:tplc="1AE404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37527430">
    <w:abstractNumId w:val="0"/>
  </w:num>
  <w:num w:numId="2" w16cid:durableId="1159539926">
    <w:abstractNumId w:val="2"/>
  </w:num>
  <w:num w:numId="3" w16cid:durableId="451290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B1"/>
    <w:rsid w:val="00002C93"/>
    <w:rsid w:val="000055C8"/>
    <w:rsid w:val="00033A9B"/>
    <w:rsid w:val="00053163"/>
    <w:rsid w:val="00096B25"/>
    <w:rsid w:val="000B6476"/>
    <w:rsid w:val="00100387"/>
    <w:rsid w:val="00124BF9"/>
    <w:rsid w:val="00132B7F"/>
    <w:rsid w:val="00155194"/>
    <w:rsid w:val="001B70B4"/>
    <w:rsid w:val="00202DCB"/>
    <w:rsid w:val="00223B9D"/>
    <w:rsid w:val="0023178F"/>
    <w:rsid w:val="00233CF1"/>
    <w:rsid w:val="00280946"/>
    <w:rsid w:val="002C4CE4"/>
    <w:rsid w:val="00307559"/>
    <w:rsid w:val="003B5F4F"/>
    <w:rsid w:val="003F5FF1"/>
    <w:rsid w:val="00414EA1"/>
    <w:rsid w:val="00483F7B"/>
    <w:rsid w:val="004D552E"/>
    <w:rsid w:val="004F3E08"/>
    <w:rsid w:val="00535888"/>
    <w:rsid w:val="00536A09"/>
    <w:rsid w:val="005618B8"/>
    <w:rsid w:val="005909BC"/>
    <w:rsid w:val="005A0AFA"/>
    <w:rsid w:val="00602A74"/>
    <w:rsid w:val="006171F2"/>
    <w:rsid w:val="00622376"/>
    <w:rsid w:val="006A78DC"/>
    <w:rsid w:val="006C00DB"/>
    <w:rsid w:val="006F1C0B"/>
    <w:rsid w:val="006F3432"/>
    <w:rsid w:val="00732A0C"/>
    <w:rsid w:val="007635A9"/>
    <w:rsid w:val="00775843"/>
    <w:rsid w:val="007B0450"/>
    <w:rsid w:val="007D4FAA"/>
    <w:rsid w:val="007D6A67"/>
    <w:rsid w:val="00842F23"/>
    <w:rsid w:val="00846E0B"/>
    <w:rsid w:val="008E7BDA"/>
    <w:rsid w:val="00914BB1"/>
    <w:rsid w:val="009259D0"/>
    <w:rsid w:val="00935616"/>
    <w:rsid w:val="009666D1"/>
    <w:rsid w:val="009F02BD"/>
    <w:rsid w:val="00A009AA"/>
    <w:rsid w:val="00A35614"/>
    <w:rsid w:val="00AB2CB3"/>
    <w:rsid w:val="00BA0574"/>
    <w:rsid w:val="00C03186"/>
    <w:rsid w:val="00C2731B"/>
    <w:rsid w:val="00C85FD3"/>
    <w:rsid w:val="00CA2F43"/>
    <w:rsid w:val="00CF48B7"/>
    <w:rsid w:val="00D52F39"/>
    <w:rsid w:val="00D61784"/>
    <w:rsid w:val="00DC1279"/>
    <w:rsid w:val="00DD5B56"/>
    <w:rsid w:val="00DE6A2C"/>
    <w:rsid w:val="00E47508"/>
    <w:rsid w:val="00E75556"/>
    <w:rsid w:val="00E8548C"/>
    <w:rsid w:val="00E905D1"/>
    <w:rsid w:val="00E94170"/>
    <w:rsid w:val="00EA7D76"/>
    <w:rsid w:val="00EC6A5C"/>
    <w:rsid w:val="00EF2811"/>
    <w:rsid w:val="00F01BB9"/>
    <w:rsid w:val="00F42C2B"/>
    <w:rsid w:val="00F4770B"/>
    <w:rsid w:val="00F50946"/>
    <w:rsid w:val="00F92C05"/>
    <w:rsid w:val="00F97157"/>
    <w:rsid w:val="00FB0CBA"/>
    <w:rsid w:val="00FE1B66"/>
    <w:rsid w:val="00FF1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246BAF"/>
  <w15:docId w15:val="{AFC5EC31-27B3-4825-BEE4-F829A59E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BB1"/>
  </w:style>
  <w:style w:type="paragraph" w:styleId="Footer">
    <w:name w:val="footer"/>
    <w:basedOn w:val="Normal"/>
    <w:link w:val="FooterChar"/>
    <w:uiPriority w:val="99"/>
    <w:unhideWhenUsed/>
    <w:rsid w:val="00914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BB1"/>
  </w:style>
  <w:style w:type="paragraph" w:styleId="BalloonText">
    <w:name w:val="Balloon Text"/>
    <w:basedOn w:val="Normal"/>
    <w:link w:val="BalloonTextChar"/>
    <w:uiPriority w:val="99"/>
    <w:semiHidden/>
    <w:unhideWhenUsed/>
    <w:rsid w:val="00914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BB1"/>
    <w:rPr>
      <w:rFonts w:ascii="Tahoma" w:hAnsi="Tahoma" w:cs="Tahoma"/>
      <w:sz w:val="16"/>
      <w:szCs w:val="16"/>
    </w:rPr>
  </w:style>
  <w:style w:type="paragraph" w:styleId="ListParagraph">
    <w:name w:val="List Paragraph"/>
    <w:basedOn w:val="Normal"/>
    <w:uiPriority w:val="34"/>
    <w:qFormat/>
    <w:rsid w:val="00E90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E5A66-A77E-46DA-ABFB-14D1569D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hac1</dc:creator>
  <cp:lastModifiedBy>Trevor Wenman</cp:lastModifiedBy>
  <cp:revision>2</cp:revision>
  <cp:lastPrinted>2023-04-11T12:47:00Z</cp:lastPrinted>
  <dcterms:created xsi:type="dcterms:W3CDTF">2023-04-26T14:36:00Z</dcterms:created>
  <dcterms:modified xsi:type="dcterms:W3CDTF">2023-04-26T14:36:00Z</dcterms:modified>
</cp:coreProperties>
</file>